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F9D6E" w14:textId="77777777" w:rsidR="001E2F06" w:rsidRPr="00B45368" w:rsidRDefault="001E2F06" w:rsidP="001E2F06">
      <w:pPr>
        <w:spacing w:after="0"/>
        <w:ind w:left="-567" w:right="-330"/>
        <w:jc w:val="center"/>
        <w:rPr>
          <w:rFonts w:ascii="Times New Roman" w:hAnsi="Times New Roman" w:cs="Times New Roman"/>
          <w:b/>
          <w:color w:val="000000" w:themeColor="text1"/>
        </w:rPr>
      </w:pPr>
      <w:r w:rsidRPr="00B45368">
        <w:rPr>
          <w:rFonts w:ascii="Times New Roman" w:hAnsi="Times New Roman" w:cs="Times New Roman"/>
          <w:b/>
          <w:color w:val="000000" w:themeColor="text1"/>
        </w:rPr>
        <w:t>FORM A</w:t>
      </w:r>
    </w:p>
    <w:p w14:paraId="5F675821" w14:textId="77777777" w:rsidR="001E2F06" w:rsidRPr="00B45368" w:rsidRDefault="001E2F06" w:rsidP="001E2F06">
      <w:pPr>
        <w:spacing w:after="0"/>
        <w:ind w:left="-567" w:right="-330"/>
        <w:jc w:val="center"/>
        <w:rPr>
          <w:rFonts w:ascii="Times New Roman" w:hAnsi="Times New Roman" w:cs="Times New Roman"/>
          <w:b/>
          <w:color w:val="000000" w:themeColor="text1"/>
        </w:rPr>
      </w:pPr>
      <w:r w:rsidRPr="00B45368">
        <w:rPr>
          <w:rFonts w:ascii="Times New Roman" w:hAnsi="Times New Roman" w:cs="Times New Roman"/>
          <w:b/>
          <w:color w:val="000000" w:themeColor="text1"/>
        </w:rPr>
        <w:t>PUBLIC ANNOUNCEMENT</w:t>
      </w:r>
    </w:p>
    <w:p w14:paraId="1AACDBA8" w14:textId="77777777" w:rsidR="001E2F06" w:rsidRPr="00B45368" w:rsidRDefault="001E2F06" w:rsidP="001E2F06">
      <w:pPr>
        <w:spacing w:after="0"/>
        <w:ind w:left="-567" w:right="-330"/>
        <w:jc w:val="center"/>
        <w:rPr>
          <w:rFonts w:ascii="Times New Roman" w:hAnsi="Times New Roman" w:cs="Times New Roman"/>
          <w:color w:val="000000" w:themeColor="text1"/>
        </w:rPr>
      </w:pPr>
      <w:r w:rsidRPr="00B45368">
        <w:rPr>
          <w:rFonts w:ascii="Times New Roman" w:hAnsi="Times New Roman" w:cs="Times New Roman"/>
          <w:color w:val="000000" w:themeColor="text1"/>
        </w:rPr>
        <w:t>(Under Regulation 6 of the Insolvency and Bankruptcy Board of India (Insolvency Resolution Process for Corporate Persons) Regulations, 2016</w:t>
      </w:r>
    </w:p>
    <w:p w14:paraId="7473848F" w14:textId="77777777" w:rsidR="001E2F06" w:rsidRPr="00B45368" w:rsidRDefault="001E2F06" w:rsidP="001E2F06">
      <w:pPr>
        <w:spacing w:after="0"/>
        <w:ind w:left="-567" w:right="-330"/>
        <w:jc w:val="center"/>
        <w:rPr>
          <w:rFonts w:ascii="Times New Roman" w:hAnsi="Times New Roman" w:cs="Times New Roman"/>
          <w:color w:val="000000" w:themeColor="text1"/>
        </w:rPr>
      </w:pPr>
    </w:p>
    <w:p w14:paraId="0EB15B90" w14:textId="77777777" w:rsidR="001E2F06" w:rsidRPr="00B45368" w:rsidRDefault="001E2F06" w:rsidP="001E2F06">
      <w:pPr>
        <w:ind w:left="-567" w:right="-330"/>
        <w:jc w:val="center"/>
        <w:rPr>
          <w:rFonts w:ascii="Times New Roman" w:hAnsi="Times New Roman" w:cs="Times New Roman"/>
          <w:b/>
          <w:color w:val="000000" w:themeColor="text1"/>
        </w:rPr>
      </w:pPr>
      <w:r w:rsidRPr="00B45368">
        <w:rPr>
          <w:rFonts w:ascii="Times New Roman" w:hAnsi="Times New Roman" w:cs="Times New Roman"/>
          <w:b/>
          <w:color w:val="000000" w:themeColor="text1"/>
        </w:rPr>
        <w:t>FOR THE ATTENTION OF THE CREDITORS OF M/S</w:t>
      </w:r>
      <w:r w:rsidR="003B63C1" w:rsidRPr="00B45368">
        <w:rPr>
          <w:rFonts w:ascii="Times New Roman" w:hAnsi="Times New Roman" w:cs="Times New Roman"/>
          <w:b/>
        </w:rPr>
        <w:t>. SUPREME BUNGALOWS PRIVATE LIMITED</w:t>
      </w:r>
    </w:p>
    <w:tbl>
      <w:tblPr>
        <w:tblStyle w:val="TableGrid"/>
        <w:tblW w:w="9706" w:type="dxa"/>
        <w:tblInd w:w="-431" w:type="dxa"/>
        <w:tblLayout w:type="fixed"/>
        <w:tblLook w:val="04A0" w:firstRow="1" w:lastRow="0" w:firstColumn="1" w:lastColumn="0" w:noHBand="0" w:noVBand="1"/>
      </w:tblPr>
      <w:tblGrid>
        <w:gridCol w:w="568"/>
        <w:gridCol w:w="3940"/>
        <w:gridCol w:w="5198"/>
      </w:tblGrid>
      <w:tr w:rsidR="001E2F06" w:rsidRPr="00B45368" w14:paraId="6A78E1FC" w14:textId="77777777" w:rsidTr="001E2F06">
        <w:trPr>
          <w:trHeight w:val="347"/>
        </w:trPr>
        <w:tc>
          <w:tcPr>
            <w:tcW w:w="9706" w:type="dxa"/>
            <w:gridSpan w:val="3"/>
            <w:shd w:val="clear" w:color="auto" w:fill="E7E6E6" w:themeFill="background2"/>
          </w:tcPr>
          <w:p w14:paraId="45124F4C" w14:textId="77777777" w:rsidR="001E2F06" w:rsidRPr="00B45368" w:rsidRDefault="001E2F06" w:rsidP="001E2F06">
            <w:pPr>
              <w:jc w:val="center"/>
              <w:rPr>
                <w:rFonts w:ascii="Times New Roman" w:hAnsi="Times New Roman" w:cs="Times New Roman"/>
                <w:color w:val="000000" w:themeColor="text1"/>
              </w:rPr>
            </w:pPr>
            <w:r w:rsidRPr="00B45368">
              <w:rPr>
                <w:rFonts w:ascii="Times New Roman" w:hAnsi="Times New Roman" w:cs="Times New Roman"/>
                <w:color w:val="000000" w:themeColor="text1"/>
              </w:rPr>
              <w:t>RELEVANT PARTICULARS</w:t>
            </w:r>
          </w:p>
        </w:tc>
      </w:tr>
      <w:tr w:rsidR="001E2F06" w:rsidRPr="00B45368" w14:paraId="466C835E" w14:textId="77777777" w:rsidTr="001E2F06">
        <w:tc>
          <w:tcPr>
            <w:tcW w:w="568" w:type="dxa"/>
          </w:tcPr>
          <w:p w14:paraId="3A827669" w14:textId="77777777" w:rsidR="001E2F06" w:rsidRPr="00B45368" w:rsidRDefault="001E2F06" w:rsidP="001E2F06">
            <w:pPr>
              <w:jc w:val="center"/>
              <w:rPr>
                <w:rFonts w:ascii="Times New Roman" w:hAnsi="Times New Roman" w:cs="Times New Roman"/>
                <w:color w:val="000000" w:themeColor="text1"/>
              </w:rPr>
            </w:pPr>
            <w:r w:rsidRPr="00B45368">
              <w:rPr>
                <w:rFonts w:ascii="Times New Roman" w:hAnsi="Times New Roman" w:cs="Times New Roman"/>
                <w:color w:val="000000" w:themeColor="text1"/>
              </w:rPr>
              <w:t>1.</w:t>
            </w:r>
          </w:p>
        </w:tc>
        <w:tc>
          <w:tcPr>
            <w:tcW w:w="3940" w:type="dxa"/>
          </w:tcPr>
          <w:p w14:paraId="3A056945" w14:textId="77777777" w:rsidR="001E2F06" w:rsidRPr="00B45368" w:rsidRDefault="001E2F06" w:rsidP="001E2F06">
            <w:pPr>
              <w:rPr>
                <w:rFonts w:ascii="Times New Roman" w:hAnsi="Times New Roman" w:cs="Times New Roman"/>
                <w:color w:val="000000" w:themeColor="text1"/>
              </w:rPr>
            </w:pPr>
            <w:r w:rsidRPr="00B45368">
              <w:rPr>
                <w:rFonts w:ascii="Times New Roman" w:hAnsi="Times New Roman" w:cs="Times New Roman"/>
                <w:color w:val="000000" w:themeColor="text1"/>
              </w:rPr>
              <w:t>Name of the Corporate Debtor</w:t>
            </w:r>
          </w:p>
        </w:tc>
        <w:tc>
          <w:tcPr>
            <w:tcW w:w="5198" w:type="dxa"/>
          </w:tcPr>
          <w:p w14:paraId="7CA44EB5" w14:textId="77777777" w:rsidR="001E2F06" w:rsidRPr="00B45368" w:rsidRDefault="001E2F06" w:rsidP="00770EE3">
            <w:pPr>
              <w:jc w:val="both"/>
              <w:rPr>
                <w:rFonts w:ascii="Times New Roman" w:hAnsi="Times New Roman" w:cs="Times New Roman"/>
                <w:bCs/>
                <w:color w:val="000000" w:themeColor="text1"/>
              </w:rPr>
            </w:pPr>
            <w:r w:rsidRPr="00B45368">
              <w:rPr>
                <w:rFonts w:ascii="Times New Roman" w:hAnsi="Times New Roman" w:cs="Times New Roman"/>
                <w:color w:val="000000" w:themeColor="text1"/>
              </w:rPr>
              <w:t>Supreme Bungalows Private Limited</w:t>
            </w:r>
          </w:p>
        </w:tc>
      </w:tr>
      <w:tr w:rsidR="001E2F06" w:rsidRPr="00B45368" w14:paraId="1C85662D" w14:textId="77777777" w:rsidTr="001E2F06">
        <w:tc>
          <w:tcPr>
            <w:tcW w:w="568" w:type="dxa"/>
          </w:tcPr>
          <w:p w14:paraId="4BF892AD" w14:textId="77777777" w:rsidR="001E2F06" w:rsidRPr="00B45368" w:rsidRDefault="001E2F06" w:rsidP="001E2F06">
            <w:pPr>
              <w:jc w:val="center"/>
              <w:rPr>
                <w:rFonts w:ascii="Times New Roman" w:hAnsi="Times New Roman" w:cs="Times New Roman"/>
                <w:color w:val="000000" w:themeColor="text1"/>
              </w:rPr>
            </w:pPr>
            <w:r w:rsidRPr="00B45368">
              <w:rPr>
                <w:rFonts w:ascii="Times New Roman" w:hAnsi="Times New Roman" w:cs="Times New Roman"/>
                <w:color w:val="000000" w:themeColor="text1"/>
              </w:rPr>
              <w:t>2.</w:t>
            </w:r>
          </w:p>
        </w:tc>
        <w:tc>
          <w:tcPr>
            <w:tcW w:w="3940" w:type="dxa"/>
          </w:tcPr>
          <w:p w14:paraId="1A1FD569" w14:textId="77777777" w:rsidR="001E2F06" w:rsidRPr="00B45368" w:rsidRDefault="001E2F06" w:rsidP="00770EE3">
            <w:pPr>
              <w:jc w:val="both"/>
              <w:rPr>
                <w:rFonts w:ascii="Times New Roman" w:hAnsi="Times New Roman" w:cs="Times New Roman"/>
                <w:color w:val="000000" w:themeColor="text1"/>
              </w:rPr>
            </w:pPr>
            <w:r w:rsidRPr="00B45368">
              <w:rPr>
                <w:rFonts w:ascii="Times New Roman" w:hAnsi="Times New Roman" w:cs="Times New Roman"/>
                <w:color w:val="000000" w:themeColor="text1"/>
              </w:rPr>
              <w:t>Date of incorporation of corporate debtor</w:t>
            </w:r>
          </w:p>
        </w:tc>
        <w:tc>
          <w:tcPr>
            <w:tcW w:w="5198" w:type="dxa"/>
          </w:tcPr>
          <w:p w14:paraId="524AD976" w14:textId="77777777" w:rsidR="001E2F06" w:rsidRPr="00B45368" w:rsidRDefault="001E2F06" w:rsidP="00770EE3">
            <w:pPr>
              <w:jc w:val="both"/>
              <w:rPr>
                <w:rFonts w:ascii="Times New Roman" w:hAnsi="Times New Roman" w:cs="Times New Roman"/>
                <w:color w:val="000000" w:themeColor="text1"/>
              </w:rPr>
            </w:pPr>
            <w:r w:rsidRPr="00B45368">
              <w:rPr>
                <w:rFonts w:ascii="Times New Roman" w:hAnsi="Times New Roman" w:cs="Times New Roman"/>
                <w:color w:val="000000" w:themeColor="text1"/>
                <w:shd w:val="clear" w:color="auto" w:fill="FFFFFF"/>
              </w:rPr>
              <w:t>14 June 2011</w:t>
            </w:r>
          </w:p>
        </w:tc>
      </w:tr>
      <w:tr w:rsidR="001E2F06" w:rsidRPr="00B45368" w14:paraId="0808B32B" w14:textId="77777777" w:rsidTr="001E2F06">
        <w:tc>
          <w:tcPr>
            <w:tcW w:w="568" w:type="dxa"/>
          </w:tcPr>
          <w:p w14:paraId="44AD8BD0" w14:textId="77777777" w:rsidR="001E2F06" w:rsidRPr="00B45368" w:rsidRDefault="001E2F06" w:rsidP="001E2F06">
            <w:pPr>
              <w:jc w:val="center"/>
              <w:rPr>
                <w:rFonts w:ascii="Times New Roman" w:hAnsi="Times New Roman" w:cs="Times New Roman"/>
                <w:color w:val="000000" w:themeColor="text1"/>
              </w:rPr>
            </w:pPr>
            <w:r w:rsidRPr="00B45368">
              <w:rPr>
                <w:rFonts w:ascii="Times New Roman" w:hAnsi="Times New Roman" w:cs="Times New Roman"/>
                <w:color w:val="000000" w:themeColor="text1"/>
              </w:rPr>
              <w:t>3.</w:t>
            </w:r>
          </w:p>
        </w:tc>
        <w:tc>
          <w:tcPr>
            <w:tcW w:w="3940" w:type="dxa"/>
          </w:tcPr>
          <w:p w14:paraId="50D97EA2" w14:textId="77777777" w:rsidR="001E2F06" w:rsidRPr="00B45368" w:rsidRDefault="001E2F06" w:rsidP="00770EE3">
            <w:pPr>
              <w:jc w:val="both"/>
              <w:rPr>
                <w:rFonts w:ascii="Times New Roman" w:hAnsi="Times New Roman" w:cs="Times New Roman"/>
                <w:color w:val="000000" w:themeColor="text1"/>
              </w:rPr>
            </w:pPr>
            <w:r w:rsidRPr="00B45368">
              <w:rPr>
                <w:rFonts w:ascii="Times New Roman" w:hAnsi="Times New Roman" w:cs="Times New Roman"/>
                <w:color w:val="000000" w:themeColor="text1"/>
              </w:rPr>
              <w:t>Authority under which corporate debtor is incorporated/registered</w:t>
            </w:r>
          </w:p>
        </w:tc>
        <w:tc>
          <w:tcPr>
            <w:tcW w:w="5198" w:type="dxa"/>
          </w:tcPr>
          <w:p w14:paraId="42DBDF0C" w14:textId="77777777" w:rsidR="001E2F06" w:rsidRPr="00B45368" w:rsidRDefault="001E2F06" w:rsidP="00770EE3">
            <w:pPr>
              <w:jc w:val="both"/>
              <w:rPr>
                <w:rFonts w:ascii="Times New Roman" w:hAnsi="Times New Roman" w:cs="Times New Roman"/>
                <w:color w:val="000000" w:themeColor="text1"/>
              </w:rPr>
            </w:pPr>
            <w:r w:rsidRPr="00B45368">
              <w:rPr>
                <w:rFonts w:ascii="Times New Roman" w:hAnsi="Times New Roman" w:cs="Times New Roman"/>
                <w:color w:val="000000" w:themeColor="text1"/>
              </w:rPr>
              <w:t>Registrar of Companies – Mumbai</w:t>
            </w:r>
          </w:p>
        </w:tc>
      </w:tr>
      <w:tr w:rsidR="001E2F06" w:rsidRPr="00B45368" w14:paraId="24E9DA6A" w14:textId="77777777" w:rsidTr="001E2F06">
        <w:trPr>
          <w:trHeight w:val="636"/>
        </w:trPr>
        <w:tc>
          <w:tcPr>
            <w:tcW w:w="568" w:type="dxa"/>
          </w:tcPr>
          <w:p w14:paraId="50CE2A00" w14:textId="77777777" w:rsidR="001E2F06" w:rsidRPr="00B45368" w:rsidRDefault="001E2F06" w:rsidP="001E2F06">
            <w:pPr>
              <w:jc w:val="center"/>
              <w:rPr>
                <w:rFonts w:ascii="Times New Roman" w:hAnsi="Times New Roman" w:cs="Times New Roman"/>
                <w:color w:val="000000" w:themeColor="text1"/>
              </w:rPr>
            </w:pPr>
            <w:r w:rsidRPr="00B45368">
              <w:rPr>
                <w:rFonts w:ascii="Times New Roman" w:hAnsi="Times New Roman" w:cs="Times New Roman"/>
                <w:color w:val="000000" w:themeColor="text1"/>
              </w:rPr>
              <w:t>4.</w:t>
            </w:r>
          </w:p>
        </w:tc>
        <w:tc>
          <w:tcPr>
            <w:tcW w:w="3940" w:type="dxa"/>
          </w:tcPr>
          <w:p w14:paraId="102E1061" w14:textId="77777777" w:rsidR="001E2F06" w:rsidRPr="00B45368" w:rsidRDefault="001E2F06" w:rsidP="00770EE3">
            <w:pPr>
              <w:jc w:val="both"/>
              <w:rPr>
                <w:rFonts w:ascii="Times New Roman" w:hAnsi="Times New Roman" w:cs="Times New Roman"/>
                <w:color w:val="000000" w:themeColor="text1"/>
              </w:rPr>
            </w:pPr>
            <w:r w:rsidRPr="00B45368">
              <w:rPr>
                <w:rFonts w:ascii="Times New Roman" w:hAnsi="Times New Roman" w:cs="Times New Roman"/>
                <w:color w:val="000000" w:themeColor="text1"/>
              </w:rPr>
              <w:t>Corporate Identity No./ Limited Liability Identification No. of the Corporate Debtor</w:t>
            </w:r>
          </w:p>
        </w:tc>
        <w:tc>
          <w:tcPr>
            <w:tcW w:w="5198" w:type="dxa"/>
          </w:tcPr>
          <w:p w14:paraId="52370C90" w14:textId="35FA7252" w:rsidR="001E2F06" w:rsidRPr="00B45368" w:rsidRDefault="005A756E" w:rsidP="00770EE3">
            <w:pPr>
              <w:jc w:val="both"/>
              <w:rPr>
                <w:rFonts w:ascii="Times New Roman" w:hAnsi="Times New Roman" w:cs="Times New Roman"/>
                <w:color w:val="000000" w:themeColor="text1"/>
              </w:rPr>
            </w:pPr>
            <w:r w:rsidRPr="005A756E">
              <w:rPr>
                <w:rFonts w:ascii="Times New Roman" w:hAnsi="Times New Roman" w:cs="Times New Roman"/>
                <w:color w:val="000000" w:themeColor="text1"/>
              </w:rPr>
              <w:t>U45400MH2011PTC218596</w:t>
            </w:r>
          </w:p>
        </w:tc>
      </w:tr>
      <w:tr w:rsidR="001E2F06" w:rsidRPr="00B45368" w14:paraId="667455C0" w14:textId="77777777" w:rsidTr="001E2F06">
        <w:tc>
          <w:tcPr>
            <w:tcW w:w="568" w:type="dxa"/>
          </w:tcPr>
          <w:p w14:paraId="3A6CCFC7" w14:textId="77777777" w:rsidR="001E2F06" w:rsidRPr="00B45368" w:rsidRDefault="001E2F06" w:rsidP="001E2F06">
            <w:pPr>
              <w:jc w:val="center"/>
              <w:rPr>
                <w:rFonts w:ascii="Times New Roman" w:hAnsi="Times New Roman" w:cs="Times New Roman"/>
                <w:color w:val="000000" w:themeColor="text1"/>
              </w:rPr>
            </w:pPr>
            <w:r w:rsidRPr="00B45368">
              <w:rPr>
                <w:rFonts w:ascii="Times New Roman" w:hAnsi="Times New Roman" w:cs="Times New Roman"/>
                <w:color w:val="000000" w:themeColor="text1"/>
              </w:rPr>
              <w:t>5.</w:t>
            </w:r>
          </w:p>
        </w:tc>
        <w:tc>
          <w:tcPr>
            <w:tcW w:w="3940" w:type="dxa"/>
          </w:tcPr>
          <w:p w14:paraId="7B6BD2C4" w14:textId="77777777" w:rsidR="001E2F06" w:rsidRPr="00B45368" w:rsidRDefault="001E2F06" w:rsidP="00770EE3">
            <w:pPr>
              <w:jc w:val="both"/>
              <w:rPr>
                <w:rFonts w:ascii="Times New Roman" w:hAnsi="Times New Roman" w:cs="Times New Roman"/>
                <w:color w:val="000000" w:themeColor="text1"/>
              </w:rPr>
            </w:pPr>
            <w:r w:rsidRPr="00B45368">
              <w:rPr>
                <w:rFonts w:ascii="Times New Roman" w:hAnsi="Times New Roman" w:cs="Times New Roman"/>
                <w:color w:val="000000" w:themeColor="text1"/>
              </w:rPr>
              <w:t>Address of the registered office and principal office (if any) of corporate debtor</w:t>
            </w:r>
          </w:p>
        </w:tc>
        <w:tc>
          <w:tcPr>
            <w:tcW w:w="5198" w:type="dxa"/>
          </w:tcPr>
          <w:p w14:paraId="7281A25C" w14:textId="77777777" w:rsidR="001E2F06" w:rsidRPr="00B45368" w:rsidRDefault="001E2F06" w:rsidP="00770EE3">
            <w:pPr>
              <w:jc w:val="both"/>
              <w:rPr>
                <w:rFonts w:ascii="Times New Roman" w:hAnsi="Times New Roman" w:cs="Times New Roman"/>
                <w:color w:val="000000" w:themeColor="text1"/>
              </w:rPr>
            </w:pPr>
            <w:r w:rsidRPr="00B45368">
              <w:rPr>
                <w:rFonts w:ascii="Times New Roman" w:hAnsi="Times New Roman" w:cs="Times New Roman"/>
                <w:color w:val="000000" w:themeColor="text1"/>
              </w:rPr>
              <w:t>Registered Office:</w:t>
            </w:r>
          </w:p>
          <w:p w14:paraId="723E98AF" w14:textId="77777777" w:rsidR="001E2F06" w:rsidRPr="00B45368" w:rsidRDefault="00511FD6" w:rsidP="00770EE3">
            <w:pPr>
              <w:jc w:val="both"/>
              <w:rPr>
                <w:rFonts w:ascii="Times New Roman" w:hAnsi="Times New Roman" w:cs="Times New Roman"/>
                <w:color w:val="000000" w:themeColor="text1"/>
              </w:rPr>
            </w:pPr>
            <w:r w:rsidRPr="00B45368">
              <w:rPr>
                <w:rFonts w:ascii="Times New Roman" w:hAnsi="Times New Roman" w:cs="Times New Roman"/>
                <w:color w:val="000000" w:themeColor="text1"/>
                <w:shd w:val="clear" w:color="auto" w:fill="FFFFFF"/>
              </w:rPr>
              <w:t>Supreme House, Plot No.94/C, Opp. I.I.T., Powai, Mumbai MH 400076 IN</w:t>
            </w:r>
          </w:p>
        </w:tc>
      </w:tr>
      <w:tr w:rsidR="001E2F06" w:rsidRPr="00B45368" w14:paraId="58376677" w14:textId="77777777" w:rsidTr="001E2F06">
        <w:tc>
          <w:tcPr>
            <w:tcW w:w="568" w:type="dxa"/>
          </w:tcPr>
          <w:p w14:paraId="180AA169" w14:textId="77777777" w:rsidR="001E2F06" w:rsidRPr="00B45368" w:rsidRDefault="001E2F06" w:rsidP="001E2F06">
            <w:pPr>
              <w:jc w:val="center"/>
              <w:rPr>
                <w:rFonts w:ascii="Times New Roman" w:hAnsi="Times New Roman" w:cs="Times New Roman"/>
                <w:color w:val="000000" w:themeColor="text1"/>
              </w:rPr>
            </w:pPr>
            <w:r w:rsidRPr="00B45368">
              <w:rPr>
                <w:rFonts w:ascii="Times New Roman" w:hAnsi="Times New Roman" w:cs="Times New Roman"/>
                <w:color w:val="000000" w:themeColor="text1"/>
              </w:rPr>
              <w:t>6.</w:t>
            </w:r>
          </w:p>
        </w:tc>
        <w:tc>
          <w:tcPr>
            <w:tcW w:w="3940" w:type="dxa"/>
          </w:tcPr>
          <w:p w14:paraId="6ADEF9E1" w14:textId="77777777" w:rsidR="001E2F06" w:rsidRPr="00B45368" w:rsidRDefault="001E2F06" w:rsidP="00770EE3">
            <w:pPr>
              <w:jc w:val="both"/>
              <w:rPr>
                <w:rFonts w:ascii="Times New Roman" w:hAnsi="Times New Roman" w:cs="Times New Roman"/>
                <w:color w:val="000000" w:themeColor="text1"/>
              </w:rPr>
            </w:pPr>
            <w:r w:rsidRPr="00B45368">
              <w:rPr>
                <w:rFonts w:ascii="Times New Roman" w:hAnsi="Times New Roman" w:cs="Times New Roman"/>
                <w:color w:val="000000" w:themeColor="text1"/>
              </w:rPr>
              <w:t>Insolvency commencement date in respect of corporate debtor</w:t>
            </w:r>
          </w:p>
        </w:tc>
        <w:tc>
          <w:tcPr>
            <w:tcW w:w="5198" w:type="dxa"/>
          </w:tcPr>
          <w:p w14:paraId="37DDEF70" w14:textId="7917C393" w:rsidR="001E2F06" w:rsidRPr="00B45368" w:rsidRDefault="001E2F06" w:rsidP="00770EE3">
            <w:pPr>
              <w:jc w:val="both"/>
              <w:rPr>
                <w:rFonts w:ascii="Times New Roman" w:hAnsi="Times New Roman" w:cs="Times New Roman"/>
                <w:color w:val="000000" w:themeColor="text1"/>
              </w:rPr>
            </w:pPr>
            <w:r w:rsidRPr="00B45368">
              <w:rPr>
                <w:rFonts w:ascii="Times New Roman" w:hAnsi="Times New Roman" w:cs="Times New Roman"/>
                <w:color w:val="000000" w:themeColor="text1"/>
              </w:rPr>
              <w:t xml:space="preserve">Date of Order: </w:t>
            </w:r>
            <w:r w:rsidR="00687CF5" w:rsidRPr="00B45368">
              <w:rPr>
                <w:rFonts w:ascii="Times New Roman" w:hAnsi="Times New Roman" w:cs="Times New Roman"/>
                <w:color w:val="000000" w:themeColor="text1"/>
              </w:rPr>
              <w:t>14</w:t>
            </w:r>
            <w:r w:rsidR="005A756E">
              <w:rPr>
                <w:rFonts w:ascii="Times New Roman" w:hAnsi="Times New Roman" w:cs="Times New Roman"/>
                <w:color w:val="000000" w:themeColor="text1"/>
              </w:rPr>
              <w:t>-</w:t>
            </w:r>
            <w:r w:rsidR="00687CF5" w:rsidRPr="00B45368">
              <w:rPr>
                <w:rFonts w:ascii="Times New Roman" w:hAnsi="Times New Roman" w:cs="Times New Roman"/>
                <w:color w:val="000000" w:themeColor="text1"/>
              </w:rPr>
              <w:t>06</w:t>
            </w:r>
            <w:r w:rsidR="005A756E">
              <w:rPr>
                <w:rFonts w:ascii="Times New Roman" w:hAnsi="Times New Roman" w:cs="Times New Roman"/>
                <w:color w:val="000000" w:themeColor="text1"/>
              </w:rPr>
              <w:t>-</w:t>
            </w:r>
            <w:r w:rsidR="00687CF5" w:rsidRPr="00B45368">
              <w:rPr>
                <w:rFonts w:ascii="Times New Roman" w:hAnsi="Times New Roman" w:cs="Times New Roman"/>
                <w:color w:val="000000" w:themeColor="text1"/>
              </w:rPr>
              <w:t xml:space="preserve">2023 </w:t>
            </w:r>
          </w:p>
        </w:tc>
      </w:tr>
      <w:tr w:rsidR="001E2F06" w:rsidRPr="00B45368" w14:paraId="137A5EF2" w14:textId="77777777" w:rsidTr="001E2F06">
        <w:tc>
          <w:tcPr>
            <w:tcW w:w="568" w:type="dxa"/>
          </w:tcPr>
          <w:p w14:paraId="6062C7B5" w14:textId="77777777" w:rsidR="001E2F06" w:rsidRPr="00B45368" w:rsidRDefault="001E2F06" w:rsidP="001E2F06">
            <w:pPr>
              <w:jc w:val="center"/>
              <w:rPr>
                <w:rFonts w:ascii="Times New Roman" w:hAnsi="Times New Roman" w:cs="Times New Roman"/>
                <w:color w:val="000000" w:themeColor="text1"/>
              </w:rPr>
            </w:pPr>
            <w:r w:rsidRPr="00B45368">
              <w:rPr>
                <w:rFonts w:ascii="Times New Roman" w:hAnsi="Times New Roman" w:cs="Times New Roman"/>
                <w:color w:val="000000" w:themeColor="text1"/>
              </w:rPr>
              <w:t>7.</w:t>
            </w:r>
          </w:p>
        </w:tc>
        <w:tc>
          <w:tcPr>
            <w:tcW w:w="3940" w:type="dxa"/>
          </w:tcPr>
          <w:p w14:paraId="48945AD9" w14:textId="77777777" w:rsidR="001E2F06" w:rsidRPr="00B45368" w:rsidRDefault="001E2F06" w:rsidP="00770EE3">
            <w:pPr>
              <w:jc w:val="both"/>
              <w:rPr>
                <w:rFonts w:ascii="Times New Roman" w:hAnsi="Times New Roman" w:cs="Times New Roman"/>
                <w:color w:val="000000" w:themeColor="text1"/>
              </w:rPr>
            </w:pPr>
            <w:r w:rsidRPr="00B45368">
              <w:rPr>
                <w:rFonts w:ascii="Times New Roman" w:hAnsi="Times New Roman" w:cs="Times New Roman"/>
                <w:color w:val="000000" w:themeColor="text1"/>
              </w:rPr>
              <w:t>Estimated date of closure of insolvency resolution process</w:t>
            </w:r>
          </w:p>
        </w:tc>
        <w:tc>
          <w:tcPr>
            <w:tcW w:w="5198" w:type="dxa"/>
          </w:tcPr>
          <w:p w14:paraId="7E6E067A" w14:textId="1023A48D" w:rsidR="00CE2073" w:rsidRPr="00B45368" w:rsidRDefault="008A5F1F" w:rsidP="00770EE3">
            <w:pPr>
              <w:jc w:val="both"/>
              <w:rPr>
                <w:rFonts w:ascii="Times New Roman" w:hAnsi="Times New Roman" w:cs="Times New Roman"/>
                <w:b/>
                <w:color w:val="000000" w:themeColor="text1"/>
              </w:rPr>
            </w:pPr>
            <w:r w:rsidRPr="00B45368">
              <w:rPr>
                <w:rFonts w:ascii="Times New Roman" w:hAnsi="Times New Roman" w:cs="Times New Roman"/>
                <w:b/>
                <w:color w:val="000000" w:themeColor="text1"/>
              </w:rPr>
              <w:t>1</w:t>
            </w:r>
            <w:r w:rsidR="005A756E">
              <w:rPr>
                <w:rFonts w:ascii="Times New Roman" w:hAnsi="Times New Roman" w:cs="Times New Roman"/>
                <w:b/>
                <w:color w:val="000000" w:themeColor="text1"/>
              </w:rPr>
              <w:t>0-</w:t>
            </w:r>
            <w:r w:rsidR="00CE2073" w:rsidRPr="00B45368">
              <w:rPr>
                <w:rFonts w:ascii="Times New Roman" w:hAnsi="Times New Roman" w:cs="Times New Roman"/>
                <w:b/>
                <w:color w:val="000000" w:themeColor="text1"/>
              </w:rPr>
              <w:t>12</w:t>
            </w:r>
            <w:r w:rsidR="005A756E">
              <w:rPr>
                <w:rFonts w:ascii="Times New Roman" w:hAnsi="Times New Roman" w:cs="Times New Roman"/>
                <w:b/>
                <w:color w:val="000000" w:themeColor="text1"/>
              </w:rPr>
              <w:t>-</w:t>
            </w:r>
            <w:r w:rsidR="00CE2073" w:rsidRPr="00B45368">
              <w:rPr>
                <w:rFonts w:ascii="Times New Roman" w:hAnsi="Times New Roman" w:cs="Times New Roman"/>
                <w:b/>
                <w:color w:val="000000" w:themeColor="text1"/>
              </w:rPr>
              <w:t>2023</w:t>
            </w:r>
          </w:p>
          <w:p w14:paraId="5DFB79BE" w14:textId="77777777" w:rsidR="001E2F06" w:rsidRPr="00B45368" w:rsidRDefault="001E2F06" w:rsidP="00770EE3">
            <w:pPr>
              <w:jc w:val="both"/>
              <w:rPr>
                <w:rFonts w:ascii="Times New Roman" w:hAnsi="Times New Roman" w:cs="Times New Roman"/>
                <w:b/>
                <w:color w:val="000000" w:themeColor="text1"/>
                <w:highlight w:val="yellow"/>
              </w:rPr>
            </w:pPr>
            <w:r w:rsidRPr="00B45368">
              <w:rPr>
                <w:rFonts w:ascii="Times New Roman" w:hAnsi="Times New Roman" w:cs="Times New Roman"/>
                <w:color w:val="000000" w:themeColor="text1"/>
              </w:rPr>
              <w:t>180 days starting from the date of commencement of Corporate Insolvency Resolution Process</w:t>
            </w:r>
          </w:p>
        </w:tc>
      </w:tr>
      <w:tr w:rsidR="00F1505D" w:rsidRPr="00B45368" w14:paraId="429547C9" w14:textId="77777777" w:rsidTr="001E2F06">
        <w:tc>
          <w:tcPr>
            <w:tcW w:w="568" w:type="dxa"/>
          </w:tcPr>
          <w:p w14:paraId="58991320" w14:textId="77777777" w:rsidR="001E2F06" w:rsidRPr="00B45368" w:rsidRDefault="001E2F06" w:rsidP="001E2F06">
            <w:pPr>
              <w:jc w:val="center"/>
              <w:rPr>
                <w:rFonts w:ascii="Times New Roman" w:hAnsi="Times New Roman" w:cs="Times New Roman"/>
                <w:color w:val="000000" w:themeColor="text1"/>
              </w:rPr>
            </w:pPr>
            <w:r w:rsidRPr="00B45368">
              <w:rPr>
                <w:rFonts w:ascii="Times New Roman" w:hAnsi="Times New Roman" w:cs="Times New Roman"/>
                <w:color w:val="000000" w:themeColor="text1"/>
              </w:rPr>
              <w:t>8.</w:t>
            </w:r>
          </w:p>
        </w:tc>
        <w:tc>
          <w:tcPr>
            <w:tcW w:w="3940" w:type="dxa"/>
          </w:tcPr>
          <w:p w14:paraId="037F88B9" w14:textId="77777777" w:rsidR="001E2F06" w:rsidRPr="00B45368" w:rsidRDefault="001E2F06" w:rsidP="00770EE3">
            <w:pPr>
              <w:jc w:val="both"/>
              <w:rPr>
                <w:rFonts w:ascii="Times New Roman" w:hAnsi="Times New Roman" w:cs="Times New Roman"/>
                <w:color w:val="000000" w:themeColor="text1"/>
              </w:rPr>
            </w:pPr>
            <w:r w:rsidRPr="00B45368">
              <w:rPr>
                <w:rFonts w:ascii="Times New Roman" w:hAnsi="Times New Roman" w:cs="Times New Roman"/>
                <w:color w:val="000000" w:themeColor="text1"/>
              </w:rPr>
              <w:t xml:space="preserve">Name and registration number of the insolvency professional acting as interim resolution professional </w:t>
            </w:r>
          </w:p>
        </w:tc>
        <w:tc>
          <w:tcPr>
            <w:tcW w:w="5198" w:type="dxa"/>
          </w:tcPr>
          <w:p w14:paraId="4EACC95E" w14:textId="77777777" w:rsidR="00A57BFE" w:rsidRPr="00B45368" w:rsidRDefault="00A57BFE" w:rsidP="00770EE3">
            <w:pPr>
              <w:jc w:val="both"/>
              <w:rPr>
                <w:rFonts w:ascii="Times New Roman" w:hAnsi="Times New Roman" w:cs="Times New Roman"/>
                <w:color w:val="000000" w:themeColor="text1"/>
              </w:rPr>
            </w:pPr>
            <w:r w:rsidRPr="00B45368">
              <w:rPr>
                <w:rFonts w:ascii="Times New Roman" w:hAnsi="Times New Roman" w:cs="Times New Roman"/>
                <w:color w:val="000000" w:themeColor="text1"/>
              </w:rPr>
              <w:t>Mr. Anup Kumar Singh</w:t>
            </w:r>
          </w:p>
          <w:p w14:paraId="55B602C6" w14:textId="6F6EFAF2" w:rsidR="001E2F06" w:rsidRPr="00B45368" w:rsidRDefault="00A57BFE" w:rsidP="00770EE3">
            <w:pPr>
              <w:jc w:val="both"/>
              <w:rPr>
                <w:rFonts w:ascii="Times New Roman" w:hAnsi="Times New Roman" w:cs="Times New Roman"/>
                <w:color w:val="000000" w:themeColor="text1"/>
              </w:rPr>
            </w:pPr>
            <w:r w:rsidRPr="00B45368">
              <w:rPr>
                <w:rFonts w:ascii="Times New Roman" w:hAnsi="Times New Roman" w:cs="Times New Roman"/>
                <w:color w:val="000000" w:themeColor="text1"/>
              </w:rPr>
              <w:t>IBBI/IPA-001/IP-P00153/2017-2018/10322</w:t>
            </w:r>
          </w:p>
        </w:tc>
      </w:tr>
      <w:tr w:rsidR="00F1505D" w:rsidRPr="00B45368" w14:paraId="3C00A160" w14:textId="77777777" w:rsidTr="001E2F06">
        <w:tc>
          <w:tcPr>
            <w:tcW w:w="568" w:type="dxa"/>
          </w:tcPr>
          <w:p w14:paraId="73EFCC66" w14:textId="77777777" w:rsidR="001E2F06" w:rsidRPr="00B45368" w:rsidRDefault="001E2F06" w:rsidP="001E2F06">
            <w:pPr>
              <w:jc w:val="center"/>
              <w:rPr>
                <w:rFonts w:ascii="Times New Roman" w:hAnsi="Times New Roman" w:cs="Times New Roman"/>
                <w:color w:val="000000" w:themeColor="text1"/>
              </w:rPr>
            </w:pPr>
            <w:r w:rsidRPr="00B45368">
              <w:rPr>
                <w:rFonts w:ascii="Times New Roman" w:hAnsi="Times New Roman" w:cs="Times New Roman"/>
                <w:color w:val="000000" w:themeColor="text1"/>
              </w:rPr>
              <w:t>9.</w:t>
            </w:r>
          </w:p>
        </w:tc>
        <w:tc>
          <w:tcPr>
            <w:tcW w:w="3940" w:type="dxa"/>
          </w:tcPr>
          <w:p w14:paraId="518151DA" w14:textId="77777777" w:rsidR="001E2F06" w:rsidRPr="00B45368" w:rsidRDefault="001E2F06" w:rsidP="00770EE3">
            <w:pPr>
              <w:jc w:val="both"/>
              <w:rPr>
                <w:rFonts w:ascii="Times New Roman" w:hAnsi="Times New Roman" w:cs="Times New Roman"/>
                <w:color w:val="000000" w:themeColor="text1"/>
              </w:rPr>
            </w:pPr>
            <w:r w:rsidRPr="00B45368">
              <w:rPr>
                <w:rFonts w:ascii="Times New Roman" w:hAnsi="Times New Roman" w:cs="Times New Roman"/>
                <w:color w:val="000000" w:themeColor="text1"/>
              </w:rPr>
              <w:t>Address and e-mail of the interim resolution professional, as registered with the Board</w:t>
            </w:r>
          </w:p>
        </w:tc>
        <w:tc>
          <w:tcPr>
            <w:tcW w:w="5198" w:type="dxa"/>
          </w:tcPr>
          <w:p w14:paraId="67EE4E82" w14:textId="77777777" w:rsidR="00F36138" w:rsidRDefault="001E2F06" w:rsidP="00770EE3">
            <w:pPr>
              <w:jc w:val="both"/>
              <w:rPr>
                <w:rFonts w:ascii="Times New Roman" w:hAnsi="Times New Roman" w:cs="Times New Roman"/>
                <w:color w:val="000000" w:themeColor="text1"/>
              </w:rPr>
            </w:pPr>
            <w:r w:rsidRPr="00B45368">
              <w:rPr>
                <w:rFonts w:ascii="Times New Roman" w:hAnsi="Times New Roman" w:cs="Times New Roman"/>
                <w:b/>
                <w:color w:val="000000" w:themeColor="text1"/>
              </w:rPr>
              <w:t>Address</w:t>
            </w:r>
            <w:r w:rsidR="00FF6099" w:rsidRPr="00B45368">
              <w:rPr>
                <w:rFonts w:ascii="Times New Roman" w:hAnsi="Times New Roman" w:cs="Times New Roman"/>
                <w:color w:val="000000" w:themeColor="text1"/>
              </w:rPr>
              <w:t>:</w:t>
            </w:r>
            <w:r w:rsidR="00F36138">
              <w:t xml:space="preserve"> </w:t>
            </w:r>
            <w:r w:rsidR="00F36138" w:rsidRPr="00F36138">
              <w:rPr>
                <w:rFonts w:ascii="Times New Roman" w:hAnsi="Times New Roman" w:cs="Times New Roman"/>
                <w:color w:val="000000" w:themeColor="text1"/>
              </w:rPr>
              <w:t xml:space="preserve">4th Floor, Flat 4A, </w:t>
            </w:r>
            <w:proofErr w:type="spellStart"/>
            <w:r w:rsidR="00F36138" w:rsidRPr="00F36138">
              <w:rPr>
                <w:rFonts w:ascii="Times New Roman" w:hAnsi="Times New Roman" w:cs="Times New Roman"/>
                <w:color w:val="000000" w:themeColor="text1"/>
              </w:rPr>
              <w:t>Bidyaraj</w:t>
            </w:r>
            <w:proofErr w:type="spellEnd"/>
            <w:r w:rsidR="00F36138" w:rsidRPr="00F36138">
              <w:rPr>
                <w:rFonts w:ascii="Times New Roman" w:hAnsi="Times New Roman" w:cs="Times New Roman"/>
                <w:color w:val="000000" w:themeColor="text1"/>
              </w:rPr>
              <w:t xml:space="preserve"> </w:t>
            </w:r>
            <w:proofErr w:type="spellStart"/>
            <w:r w:rsidR="00F36138" w:rsidRPr="00F36138">
              <w:rPr>
                <w:rFonts w:ascii="Times New Roman" w:hAnsi="Times New Roman" w:cs="Times New Roman"/>
                <w:color w:val="000000" w:themeColor="text1"/>
              </w:rPr>
              <w:t>Niket</w:t>
            </w:r>
            <w:proofErr w:type="spellEnd"/>
            <w:r w:rsidR="00F36138" w:rsidRPr="00F36138">
              <w:rPr>
                <w:rFonts w:ascii="Times New Roman" w:hAnsi="Times New Roman" w:cs="Times New Roman"/>
                <w:color w:val="000000" w:themeColor="text1"/>
              </w:rPr>
              <w:t xml:space="preserve">, 22/28A, Manohar </w:t>
            </w:r>
            <w:proofErr w:type="spellStart"/>
            <w:r w:rsidR="00F36138" w:rsidRPr="00F36138">
              <w:rPr>
                <w:rFonts w:ascii="Times New Roman" w:hAnsi="Times New Roman" w:cs="Times New Roman"/>
                <w:color w:val="000000" w:themeColor="text1"/>
              </w:rPr>
              <w:t>Pukur</w:t>
            </w:r>
            <w:proofErr w:type="spellEnd"/>
            <w:r w:rsidR="00F36138" w:rsidRPr="00F36138">
              <w:rPr>
                <w:rFonts w:ascii="Times New Roman" w:hAnsi="Times New Roman" w:cs="Times New Roman"/>
                <w:color w:val="000000" w:themeColor="text1"/>
              </w:rPr>
              <w:t xml:space="preserve"> Road, Near Deshapriya Park, Kolkata -700029, West Bengal.</w:t>
            </w:r>
          </w:p>
          <w:p w14:paraId="212FA604" w14:textId="7C4115CD" w:rsidR="001E2F06" w:rsidRPr="00B45368" w:rsidRDefault="001E2F06" w:rsidP="00770EE3">
            <w:pPr>
              <w:jc w:val="both"/>
              <w:rPr>
                <w:rFonts w:ascii="Times New Roman" w:hAnsi="Times New Roman" w:cs="Times New Roman"/>
                <w:color w:val="000000" w:themeColor="text1"/>
              </w:rPr>
            </w:pPr>
            <w:r w:rsidRPr="00B45368">
              <w:rPr>
                <w:rFonts w:ascii="Times New Roman" w:hAnsi="Times New Roman" w:cs="Times New Roman"/>
                <w:b/>
                <w:color w:val="000000" w:themeColor="text1"/>
              </w:rPr>
              <w:t>Email</w:t>
            </w:r>
            <w:r w:rsidRPr="00B45368">
              <w:rPr>
                <w:rFonts w:ascii="Times New Roman" w:hAnsi="Times New Roman" w:cs="Times New Roman"/>
                <w:color w:val="000000" w:themeColor="text1"/>
              </w:rPr>
              <w:t xml:space="preserve">: </w:t>
            </w:r>
            <w:r w:rsidR="00FF6099" w:rsidRPr="00B45368">
              <w:rPr>
                <w:rFonts w:ascii="Times New Roman" w:hAnsi="Times New Roman" w:cs="Times New Roman"/>
                <w:color w:val="000000" w:themeColor="text1"/>
              </w:rPr>
              <w:t>anup_singh@stellarinsolvency.com</w:t>
            </w:r>
          </w:p>
        </w:tc>
      </w:tr>
      <w:tr w:rsidR="00F1505D" w:rsidRPr="00B45368" w14:paraId="58170F55" w14:textId="77777777" w:rsidTr="001E2F06">
        <w:trPr>
          <w:trHeight w:val="585"/>
        </w:trPr>
        <w:tc>
          <w:tcPr>
            <w:tcW w:w="568" w:type="dxa"/>
          </w:tcPr>
          <w:p w14:paraId="7F3BA302" w14:textId="77777777" w:rsidR="001E2F06" w:rsidRPr="00B45368" w:rsidRDefault="001E2F06" w:rsidP="001E2F06">
            <w:pPr>
              <w:jc w:val="center"/>
              <w:rPr>
                <w:rFonts w:ascii="Times New Roman" w:hAnsi="Times New Roman" w:cs="Times New Roman"/>
                <w:color w:val="000000" w:themeColor="text1"/>
              </w:rPr>
            </w:pPr>
            <w:r w:rsidRPr="00B45368">
              <w:rPr>
                <w:rFonts w:ascii="Times New Roman" w:hAnsi="Times New Roman" w:cs="Times New Roman"/>
                <w:color w:val="000000" w:themeColor="text1"/>
              </w:rPr>
              <w:t>10.</w:t>
            </w:r>
          </w:p>
        </w:tc>
        <w:tc>
          <w:tcPr>
            <w:tcW w:w="3940" w:type="dxa"/>
          </w:tcPr>
          <w:p w14:paraId="2DE97A57" w14:textId="77777777" w:rsidR="001E2F06" w:rsidRPr="00B45368" w:rsidRDefault="001E2F06" w:rsidP="00770EE3">
            <w:pPr>
              <w:jc w:val="both"/>
              <w:rPr>
                <w:rFonts w:ascii="Times New Roman" w:hAnsi="Times New Roman" w:cs="Times New Roman"/>
                <w:color w:val="000000" w:themeColor="text1"/>
              </w:rPr>
            </w:pPr>
            <w:r w:rsidRPr="00B45368">
              <w:rPr>
                <w:rFonts w:ascii="Times New Roman" w:hAnsi="Times New Roman" w:cs="Times New Roman"/>
                <w:color w:val="000000" w:themeColor="text1"/>
              </w:rPr>
              <w:t xml:space="preserve">Address and e-mail to be used for correspondence with the interim resolution professional </w:t>
            </w:r>
          </w:p>
        </w:tc>
        <w:tc>
          <w:tcPr>
            <w:tcW w:w="5198" w:type="dxa"/>
          </w:tcPr>
          <w:p w14:paraId="710723C2" w14:textId="77777777" w:rsidR="00842C22" w:rsidRPr="00B45368" w:rsidRDefault="001E2F06" w:rsidP="00770EE3">
            <w:pPr>
              <w:jc w:val="both"/>
              <w:rPr>
                <w:rFonts w:ascii="Times New Roman" w:hAnsi="Times New Roman" w:cs="Times New Roman"/>
                <w:color w:val="000000" w:themeColor="text1"/>
              </w:rPr>
            </w:pPr>
            <w:r w:rsidRPr="00B45368">
              <w:rPr>
                <w:rFonts w:ascii="Times New Roman" w:hAnsi="Times New Roman" w:cs="Times New Roman"/>
                <w:b/>
                <w:color w:val="000000" w:themeColor="text1"/>
              </w:rPr>
              <w:t>Address:</w:t>
            </w:r>
            <w:r w:rsidRPr="00B45368">
              <w:rPr>
                <w:rFonts w:ascii="Times New Roman" w:hAnsi="Times New Roman" w:cs="Times New Roman"/>
                <w:color w:val="000000" w:themeColor="text1"/>
              </w:rPr>
              <w:t xml:space="preserve"> </w:t>
            </w:r>
            <w:r w:rsidR="00842C22" w:rsidRPr="00B45368">
              <w:rPr>
                <w:rFonts w:ascii="Times New Roman" w:hAnsi="Times New Roman" w:cs="Times New Roman"/>
                <w:color w:val="000000" w:themeColor="text1"/>
              </w:rPr>
              <w:t xml:space="preserve">Suite IB, 22/28A, </w:t>
            </w:r>
            <w:proofErr w:type="spellStart"/>
            <w:r w:rsidR="00842C22" w:rsidRPr="00B45368">
              <w:rPr>
                <w:rFonts w:ascii="Times New Roman" w:hAnsi="Times New Roman" w:cs="Times New Roman"/>
                <w:color w:val="000000" w:themeColor="text1"/>
              </w:rPr>
              <w:t>Monahorpukar</w:t>
            </w:r>
            <w:proofErr w:type="spellEnd"/>
            <w:r w:rsidR="00842C22" w:rsidRPr="00B45368">
              <w:rPr>
                <w:rFonts w:ascii="Times New Roman" w:hAnsi="Times New Roman" w:cs="Times New Roman"/>
                <w:color w:val="000000" w:themeColor="text1"/>
              </w:rPr>
              <w:t xml:space="preserve"> Road, Deshopriya Park, Kolkata-700029</w:t>
            </w:r>
          </w:p>
          <w:p w14:paraId="39F3C69C" w14:textId="0BE9F898" w:rsidR="001E2F06" w:rsidRPr="00B45368" w:rsidRDefault="001E2F06" w:rsidP="00770EE3">
            <w:pPr>
              <w:jc w:val="both"/>
              <w:rPr>
                <w:rFonts w:ascii="Times New Roman" w:hAnsi="Times New Roman" w:cs="Times New Roman"/>
                <w:b/>
                <w:color w:val="000000" w:themeColor="text1"/>
              </w:rPr>
            </w:pPr>
            <w:r w:rsidRPr="00B45368">
              <w:rPr>
                <w:rFonts w:ascii="Times New Roman" w:hAnsi="Times New Roman" w:cs="Times New Roman"/>
                <w:b/>
                <w:color w:val="000000" w:themeColor="text1"/>
              </w:rPr>
              <w:t>Email:</w:t>
            </w:r>
            <w:r w:rsidRPr="00B45368">
              <w:rPr>
                <w:rFonts w:ascii="Times New Roman" w:hAnsi="Times New Roman" w:cs="Times New Roman"/>
                <w:color w:val="000000" w:themeColor="text1"/>
              </w:rPr>
              <w:t xml:space="preserve"> </w:t>
            </w:r>
            <w:r w:rsidR="004F626A" w:rsidRPr="004F626A">
              <w:rPr>
                <w:rFonts w:ascii="Times New Roman" w:hAnsi="Times New Roman" w:cs="Times New Roman"/>
                <w:color w:val="000000" w:themeColor="text1"/>
              </w:rPr>
              <w:t>supremebungalows.sipl@gmail.com</w:t>
            </w:r>
          </w:p>
        </w:tc>
      </w:tr>
      <w:tr w:rsidR="001E2F06" w:rsidRPr="00B45368" w14:paraId="434E6AAA" w14:textId="77777777" w:rsidTr="001E2F06">
        <w:trPr>
          <w:trHeight w:val="50"/>
        </w:trPr>
        <w:tc>
          <w:tcPr>
            <w:tcW w:w="568" w:type="dxa"/>
          </w:tcPr>
          <w:p w14:paraId="07B426B8" w14:textId="77777777" w:rsidR="001E2F06" w:rsidRPr="00B45368" w:rsidRDefault="001E2F06" w:rsidP="001E2F06">
            <w:pPr>
              <w:jc w:val="center"/>
              <w:rPr>
                <w:rFonts w:ascii="Times New Roman" w:hAnsi="Times New Roman" w:cs="Times New Roman"/>
                <w:color w:val="000000" w:themeColor="text1"/>
              </w:rPr>
            </w:pPr>
            <w:r w:rsidRPr="00B45368">
              <w:rPr>
                <w:rFonts w:ascii="Times New Roman" w:hAnsi="Times New Roman" w:cs="Times New Roman"/>
                <w:color w:val="000000" w:themeColor="text1"/>
              </w:rPr>
              <w:t>11.</w:t>
            </w:r>
          </w:p>
        </w:tc>
        <w:tc>
          <w:tcPr>
            <w:tcW w:w="3940" w:type="dxa"/>
          </w:tcPr>
          <w:p w14:paraId="253E1778" w14:textId="77777777" w:rsidR="001E2F06" w:rsidRPr="00B45368" w:rsidRDefault="001E2F06" w:rsidP="00770EE3">
            <w:pPr>
              <w:jc w:val="both"/>
              <w:rPr>
                <w:rFonts w:ascii="Times New Roman" w:hAnsi="Times New Roman" w:cs="Times New Roman"/>
                <w:color w:val="000000" w:themeColor="text1"/>
              </w:rPr>
            </w:pPr>
            <w:r w:rsidRPr="00B45368">
              <w:rPr>
                <w:rFonts w:ascii="Times New Roman" w:hAnsi="Times New Roman" w:cs="Times New Roman"/>
                <w:color w:val="000000" w:themeColor="text1"/>
              </w:rPr>
              <w:t>Last date for submission of claims</w:t>
            </w:r>
          </w:p>
        </w:tc>
        <w:tc>
          <w:tcPr>
            <w:tcW w:w="5198" w:type="dxa"/>
          </w:tcPr>
          <w:p w14:paraId="5A171A07" w14:textId="698DF8B5" w:rsidR="001E2F06" w:rsidRPr="00B45368" w:rsidRDefault="002753FE" w:rsidP="00770EE3">
            <w:pPr>
              <w:jc w:val="both"/>
              <w:rPr>
                <w:rFonts w:ascii="Times New Roman" w:hAnsi="Times New Roman" w:cs="Times New Roman"/>
                <w:b/>
                <w:color w:val="000000" w:themeColor="text1"/>
              </w:rPr>
            </w:pPr>
            <w:r w:rsidRPr="00B45368">
              <w:rPr>
                <w:rFonts w:ascii="Times New Roman" w:hAnsi="Times New Roman" w:cs="Times New Roman"/>
                <w:b/>
                <w:color w:val="000000" w:themeColor="text1"/>
              </w:rPr>
              <w:t>28</w:t>
            </w:r>
            <w:r w:rsidR="00F36138">
              <w:rPr>
                <w:rFonts w:ascii="Times New Roman" w:hAnsi="Times New Roman" w:cs="Times New Roman"/>
                <w:b/>
                <w:color w:val="000000" w:themeColor="text1"/>
              </w:rPr>
              <w:t>-</w:t>
            </w:r>
            <w:r w:rsidR="00CE2073" w:rsidRPr="00B45368">
              <w:rPr>
                <w:rFonts w:ascii="Times New Roman" w:hAnsi="Times New Roman" w:cs="Times New Roman"/>
                <w:b/>
                <w:color w:val="000000" w:themeColor="text1"/>
              </w:rPr>
              <w:t>06</w:t>
            </w:r>
            <w:r w:rsidR="00F36138">
              <w:rPr>
                <w:rFonts w:ascii="Times New Roman" w:hAnsi="Times New Roman" w:cs="Times New Roman"/>
                <w:b/>
                <w:color w:val="000000" w:themeColor="text1"/>
              </w:rPr>
              <w:t>-</w:t>
            </w:r>
            <w:r w:rsidR="00CE2073" w:rsidRPr="00B45368">
              <w:rPr>
                <w:rFonts w:ascii="Times New Roman" w:hAnsi="Times New Roman" w:cs="Times New Roman"/>
                <w:b/>
                <w:color w:val="000000" w:themeColor="text1"/>
              </w:rPr>
              <w:t>2023</w:t>
            </w:r>
          </w:p>
        </w:tc>
      </w:tr>
      <w:tr w:rsidR="001E2F06" w:rsidRPr="00B45368" w14:paraId="57672ABD" w14:textId="77777777" w:rsidTr="001E2F06">
        <w:tc>
          <w:tcPr>
            <w:tcW w:w="568" w:type="dxa"/>
          </w:tcPr>
          <w:p w14:paraId="325ED9B8" w14:textId="77777777" w:rsidR="001E2F06" w:rsidRPr="00B45368" w:rsidRDefault="001E2F06" w:rsidP="001E2F06">
            <w:pPr>
              <w:jc w:val="center"/>
              <w:rPr>
                <w:rFonts w:ascii="Times New Roman" w:hAnsi="Times New Roman" w:cs="Times New Roman"/>
                <w:color w:val="000000" w:themeColor="text1"/>
              </w:rPr>
            </w:pPr>
            <w:r w:rsidRPr="00B45368">
              <w:rPr>
                <w:rFonts w:ascii="Times New Roman" w:hAnsi="Times New Roman" w:cs="Times New Roman"/>
                <w:color w:val="000000" w:themeColor="text1"/>
              </w:rPr>
              <w:t>12.</w:t>
            </w:r>
          </w:p>
        </w:tc>
        <w:tc>
          <w:tcPr>
            <w:tcW w:w="3940" w:type="dxa"/>
          </w:tcPr>
          <w:p w14:paraId="7BD33923" w14:textId="77777777" w:rsidR="001E2F06" w:rsidRPr="00B45368" w:rsidRDefault="001E2F06" w:rsidP="00770EE3">
            <w:pPr>
              <w:jc w:val="both"/>
              <w:rPr>
                <w:rFonts w:ascii="Times New Roman" w:hAnsi="Times New Roman" w:cs="Times New Roman"/>
                <w:color w:val="000000" w:themeColor="text1"/>
              </w:rPr>
            </w:pPr>
            <w:r w:rsidRPr="00B45368">
              <w:rPr>
                <w:rFonts w:ascii="Times New Roman" w:hAnsi="Times New Roman" w:cs="Times New Roman"/>
                <w:color w:val="000000" w:themeColor="text1"/>
              </w:rPr>
              <w:t xml:space="preserve">Classes of creditors, if any, under clause (b) of sub-section (6A) of Section 21, ascertained by the interim resolution professional </w:t>
            </w:r>
          </w:p>
        </w:tc>
        <w:tc>
          <w:tcPr>
            <w:tcW w:w="5198" w:type="dxa"/>
          </w:tcPr>
          <w:p w14:paraId="7143F6FD" w14:textId="77777777" w:rsidR="001E2F06" w:rsidRPr="00B45368" w:rsidRDefault="001E2F06" w:rsidP="00770EE3">
            <w:pPr>
              <w:jc w:val="both"/>
              <w:rPr>
                <w:rFonts w:ascii="Times New Roman" w:hAnsi="Times New Roman" w:cs="Times New Roman"/>
                <w:color w:val="000000" w:themeColor="text1"/>
              </w:rPr>
            </w:pPr>
            <w:r w:rsidRPr="00B45368">
              <w:rPr>
                <w:rFonts w:ascii="Times New Roman" w:hAnsi="Times New Roman" w:cs="Times New Roman"/>
                <w:color w:val="000000" w:themeColor="text1"/>
              </w:rPr>
              <w:t>Not Applicable as per information available with IRP</w:t>
            </w:r>
          </w:p>
        </w:tc>
      </w:tr>
      <w:tr w:rsidR="001E2F06" w:rsidRPr="00B45368" w14:paraId="30CC60EE" w14:textId="77777777" w:rsidTr="001E2F06">
        <w:tc>
          <w:tcPr>
            <w:tcW w:w="568" w:type="dxa"/>
          </w:tcPr>
          <w:p w14:paraId="2BDF84FB" w14:textId="77777777" w:rsidR="001E2F06" w:rsidRPr="00B45368" w:rsidRDefault="001E2F06" w:rsidP="001E2F06">
            <w:pPr>
              <w:jc w:val="center"/>
              <w:rPr>
                <w:rFonts w:ascii="Times New Roman" w:hAnsi="Times New Roman" w:cs="Times New Roman"/>
                <w:color w:val="000000" w:themeColor="text1"/>
              </w:rPr>
            </w:pPr>
            <w:r w:rsidRPr="00B45368">
              <w:rPr>
                <w:rFonts w:ascii="Times New Roman" w:hAnsi="Times New Roman" w:cs="Times New Roman"/>
                <w:color w:val="000000" w:themeColor="text1"/>
              </w:rPr>
              <w:t>13.</w:t>
            </w:r>
          </w:p>
        </w:tc>
        <w:tc>
          <w:tcPr>
            <w:tcW w:w="3940" w:type="dxa"/>
          </w:tcPr>
          <w:p w14:paraId="38FD4F60" w14:textId="77777777" w:rsidR="001E2F06" w:rsidRPr="00B45368" w:rsidRDefault="001E2F06" w:rsidP="00770EE3">
            <w:pPr>
              <w:jc w:val="both"/>
              <w:rPr>
                <w:rFonts w:ascii="Times New Roman" w:hAnsi="Times New Roman" w:cs="Times New Roman"/>
                <w:color w:val="000000" w:themeColor="text1"/>
                <w:highlight w:val="yellow"/>
              </w:rPr>
            </w:pPr>
            <w:r w:rsidRPr="00B45368">
              <w:rPr>
                <w:rFonts w:ascii="Times New Roman" w:hAnsi="Times New Roman" w:cs="Times New Roman"/>
                <w:color w:val="000000" w:themeColor="text1"/>
              </w:rPr>
              <w:t>Names of Insolvency Professionals identified to act as authorised representative of creditors in a class (Three names for each use)</w:t>
            </w:r>
          </w:p>
        </w:tc>
        <w:tc>
          <w:tcPr>
            <w:tcW w:w="5198" w:type="dxa"/>
          </w:tcPr>
          <w:p w14:paraId="68DAE692" w14:textId="77777777" w:rsidR="001E2F06" w:rsidRPr="00B45368" w:rsidRDefault="001E2F06" w:rsidP="00770EE3">
            <w:pPr>
              <w:jc w:val="both"/>
              <w:rPr>
                <w:rFonts w:ascii="Times New Roman" w:hAnsi="Times New Roman" w:cs="Times New Roman"/>
                <w:color w:val="000000" w:themeColor="text1"/>
                <w:highlight w:val="yellow"/>
              </w:rPr>
            </w:pPr>
            <w:r w:rsidRPr="00B45368">
              <w:rPr>
                <w:rFonts w:ascii="Times New Roman" w:hAnsi="Times New Roman" w:cs="Times New Roman"/>
                <w:color w:val="000000" w:themeColor="text1"/>
              </w:rPr>
              <w:t>Not Applicable as per information available with IRP</w:t>
            </w:r>
          </w:p>
        </w:tc>
      </w:tr>
      <w:tr w:rsidR="00F1505D" w:rsidRPr="00B45368" w14:paraId="123BDC5D" w14:textId="77777777" w:rsidTr="001E2F06">
        <w:tc>
          <w:tcPr>
            <w:tcW w:w="568" w:type="dxa"/>
          </w:tcPr>
          <w:p w14:paraId="2BAF67E6" w14:textId="77777777" w:rsidR="001E2F06" w:rsidRPr="00B45368" w:rsidRDefault="001E2F06" w:rsidP="001E2F06">
            <w:pPr>
              <w:jc w:val="center"/>
              <w:rPr>
                <w:rFonts w:ascii="Times New Roman" w:hAnsi="Times New Roman" w:cs="Times New Roman"/>
                <w:color w:val="000000" w:themeColor="text1"/>
              </w:rPr>
            </w:pPr>
            <w:r w:rsidRPr="00B45368">
              <w:rPr>
                <w:rFonts w:ascii="Times New Roman" w:hAnsi="Times New Roman" w:cs="Times New Roman"/>
                <w:color w:val="000000" w:themeColor="text1"/>
              </w:rPr>
              <w:t>14.</w:t>
            </w:r>
          </w:p>
        </w:tc>
        <w:tc>
          <w:tcPr>
            <w:tcW w:w="3940" w:type="dxa"/>
          </w:tcPr>
          <w:p w14:paraId="0331A971" w14:textId="77777777" w:rsidR="001E2F06" w:rsidRPr="00B45368" w:rsidRDefault="001E2F06" w:rsidP="00770EE3">
            <w:pPr>
              <w:jc w:val="both"/>
              <w:rPr>
                <w:rFonts w:ascii="Times New Roman" w:hAnsi="Times New Roman" w:cs="Times New Roman"/>
                <w:color w:val="000000" w:themeColor="text1"/>
              </w:rPr>
            </w:pPr>
            <w:r w:rsidRPr="00B45368">
              <w:rPr>
                <w:rFonts w:ascii="Times New Roman" w:hAnsi="Times New Roman" w:cs="Times New Roman"/>
                <w:color w:val="000000" w:themeColor="text1"/>
              </w:rPr>
              <w:t>a) Relevant Forms and</w:t>
            </w:r>
          </w:p>
          <w:p w14:paraId="233E0116" w14:textId="77777777" w:rsidR="001E2F06" w:rsidRPr="00B45368" w:rsidRDefault="001E2F06" w:rsidP="00770EE3">
            <w:pPr>
              <w:jc w:val="both"/>
              <w:rPr>
                <w:rFonts w:ascii="Times New Roman" w:hAnsi="Times New Roman" w:cs="Times New Roman"/>
                <w:color w:val="000000" w:themeColor="text1"/>
                <w:highlight w:val="yellow"/>
              </w:rPr>
            </w:pPr>
            <w:r w:rsidRPr="00B45368">
              <w:rPr>
                <w:rFonts w:ascii="Times New Roman" w:hAnsi="Times New Roman" w:cs="Times New Roman"/>
                <w:color w:val="000000" w:themeColor="text1"/>
              </w:rPr>
              <w:t>b) Details of authorized representatives are available at:</w:t>
            </w:r>
          </w:p>
        </w:tc>
        <w:tc>
          <w:tcPr>
            <w:tcW w:w="5198" w:type="dxa"/>
          </w:tcPr>
          <w:p w14:paraId="0228A548" w14:textId="308EAF2C" w:rsidR="001E2F06" w:rsidRPr="00B45368" w:rsidRDefault="001E2F06" w:rsidP="00770EE3">
            <w:pPr>
              <w:jc w:val="both"/>
              <w:rPr>
                <w:rStyle w:val="Hyperlink"/>
                <w:rFonts w:ascii="Times New Roman" w:hAnsi="Times New Roman" w:cs="Times New Roman"/>
                <w:color w:val="000000" w:themeColor="text1"/>
              </w:rPr>
            </w:pPr>
            <w:r w:rsidRPr="00B45368">
              <w:rPr>
                <w:rFonts w:ascii="Times New Roman" w:hAnsi="Times New Roman" w:cs="Times New Roman"/>
                <w:color w:val="000000" w:themeColor="text1"/>
              </w:rPr>
              <w:t xml:space="preserve">a) Web Link: </w:t>
            </w:r>
            <w:hyperlink r:id="rId4" w:history="1">
              <w:r w:rsidRPr="00B45368">
                <w:rPr>
                  <w:rStyle w:val="Hyperlink"/>
                  <w:rFonts w:ascii="Times New Roman" w:hAnsi="Times New Roman" w:cs="Times New Roman"/>
                  <w:color w:val="000000" w:themeColor="text1"/>
                </w:rPr>
                <w:t>https://www.ibbi.gov.in/home/downloads</w:t>
              </w:r>
            </w:hyperlink>
          </w:p>
          <w:p w14:paraId="6C596018" w14:textId="77777777" w:rsidR="005F7D34" w:rsidRPr="00B45368" w:rsidRDefault="001E2F06" w:rsidP="00770EE3">
            <w:pPr>
              <w:jc w:val="both"/>
              <w:rPr>
                <w:rFonts w:ascii="Times New Roman" w:hAnsi="Times New Roman" w:cs="Times New Roman"/>
                <w:color w:val="000000" w:themeColor="text1"/>
              </w:rPr>
            </w:pPr>
            <w:r w:rsidRPr="00B45368">
              <w:rPr>
                <w:rFonts w:ascii="Times New Roman" w:hAnsi="Times New Roman" w:cs="Times New Roman"/>
                <w:b/>
                <w:color w:val="000000" w:themeColor="text1"/>
              </w:rPr>
              <w:t>Address:</w:t>
            </w:r>
            <w:r w:rsidRPr="00B45368">
              <w:rPr>
                <w:rFonts w:ascii="Times New Roman" w:hAnsi="Times New Roman" w:cs="Times New Roman"/>
                <w:color w:val="000000" w:themeColor="text1"/>
              </w:rPr>
              <w:t xml:space="preserve"> </w:t>
            </w:r>
            <w:r w:rsidR="005F7D34" w:rsidRPr="00B45368">
              <w:rPr>
                <w:rFonts w:ascii="Times New Roman" w:hAnsi="Times New Roman" w:cs="Times New Roman"/>
                <w:color w:val="000000" w:themeColor="text1"/>
              </w:rPr>
              <w:t xml:space="preserve">Suite IB, 22/28A, </w:t>
            </w:r>
            <w:proofErr w:type="spellStart"/>
            <w:r w:rsidR="005F7D34" w:rsidRPr="00B45368">
              <w:rPr>
                <w:rFonts w:ascii="Times New Roman" w:hAnsi="Times New Roman" w:cs="Times New Roman"/>
                <w:color w:val="000000" w:themeColor="text1"/>
              </w:rPr>
              <w:t>Monahorpukar</w:t>
            </w:r>
            <w:proofErr w:type="spellEnd"/>
            <w:r w:rsidR="005F7D34" w:rsidRPr="00B45368">
              <w:rPr>
                <w:rFonts w:ascii="Times New Roman" w:hAnsi="Times New Roman" w:cs="Times New Roman"/>
                <w:color w:val="000000" w:themeColor="text1"/>
              </w:rPr>
              <w:t xml:space="preserve"> Road, Deshopriya Park, Kolkata-700029</w:t>
            </w:r>
          </w:p>
          <w:p w14:paraId="530ADBC1" w14:textId="61520006" w:rsidR="001E2F06" w:rsidRPr="004F626A" w:rsidRDefault="001E2F06" w:rsidP="00770EE3">
            <w:pPr>
              <w:jc w:val="both"/>
              <w:rPr>
                <w:rFonts w:ascii="Times New Roman" w:hAnsi="Times New Roman" w:cs="Times New Roman"/>
                <w:color w:val="000000" w:themeColor="text1"/>
              </w:rPr>
            </w:pPr>
            <w:r w:rsidRPr="004F626A">
              <w:rPr>
                <w:rFonts w:ascii="Times New Roman" w:hAnsi="Times New Roman" w:cs="Times New Roman"/>
                <w:b/>
                <w:color w:val="000000" w:themeColor="text1"/>
              </w:rPr>
              <w:t>Email:</w:t>
            </w:r>
            <w:r w:rsidR="00F1505D" w:rsidRPr="004F626A">
              <w:rPr>
                <w:rFonts w:ascii="Times New Roman" w:hAnsi="Times New Roman" w:cs="Times New Roman"/>
                <w:color w:val="000000" w:themeColor="text1"/>
              </w:rPr>
              <w:t xml:space="preserve"> </w:t>
            </w:r>
            <w:r w:rsidR="004F626A" w:rsidRPr="004F626A">
              <w:rPr>
                <w:rFonts w:ascii="Times New Roman" w:hAnsi="Times New Roman" w:cs="Times New Roman"/>
                <w:color w:val="000000" w:themeColor="text1"/>
              </w:rPr>
              <w:t>supremebungalows.sipl@gmail.com</w:t>
            </w:r>
          </w:p>
          <w:p w14:paraId="58BC0CAC" w14:textId="77777777" w:rsidR="004256DD" w:rsidRDefault="004256DD" w:rsidP="00770EE3">
            <w:pPr>
              <w:jc w:val="both"/>
              <w:rPr>
                <w:rFonts w:ascii="Times New Roman" w:hAnsi="Times New Roman" w:cs="Times New Roman"/>
                <w:color w:val="000000" w:themeColor="text1"/>
                <w:highlight w:val="yellow"/>
              </w:rPr>
            </w:pPr>
          </w:p>
          <w:p w14:paraId="3BC8679E" w14:textId="2B08905E" w:rsidR="00F36138" w:rsidRPr="00B45368" w:rsidRDefault="00F36138" w:rsidP="00770EE3">
            <w:pPr>
              <w:jc w:val="both"/>
              <w:rPr>
                <w:rFonts w:ascii="Times New Roman" w:hAnsi="Times New Roman" w:cs="Times New Roman"/>
                <w:color w:val="000000" w:themeColor="text1"/>
                <w:highlight w:val="yellow"/>
              </w:rPr>
            </w:pPr>
            <w:r w:rsidRPr="00F36138">
              <w:rPr>
                <w:rFonts w:ascii="Times New Roman" w:hAnsi="Times New Roman" w:cs="Times New Roman"/>
                <w:color w:val="000000" w:themeColor="text1"/>
              </w:rPr>
              <w:t>b) NA</w:t>
            </w:r>
          </w:p>
        </w:tc>
      </w:tr>
    </w:tbl>
    <w:p w14:paraId="1D818599" w14:textId="77777777" w:rsidR="001E2F06" w:rsidRPr="00B45368" w:rsidRDefault="001E2F06" w:rsidP="001E2F06">
      <w:pPr>
        <w:rPr>
          <w:rFonts w:ascii="Times New Roman" w:hAnsi="Times New Roman" w:cs="Times New Roman"/>
          <w:color w:val="000000" w:themeColor="text1"/>
        </w:rPr>
      </w:pPr>
    </w:p>
    <w:p w14:paraId="0CEEFFB3" w14:textId="077375F2" w:rsidR="001E2F06" w:rsidRPr="00B45368" w:rsidRDefault="001E2F06" w:rsidP="004256DD">
      <w:pPr>
        <w:ind w:left="-426" w:right="-188"/>
        <w:jc w:val="both"/>
        <w:rPr>
          <w:rFonts w:ascii="Times New Roman" w:hAnsi="Times New Roman" w:cs="Times New Roman"/>
          <w:b/>
          <w:color w:val="000000" w:themeColor="text1"/>
        </w:rPr>
      </w:pPr>
      <w:r w:rsidRPr="00B45368">
        <w:rPr>
          <w:rFonts w:ascii="Times New Roman" w:hAnsi="Times New Roman" w:cs="Times New Roman"/>
          <w:color w:val="000000" w:themeColor="text1"/>
        </w:rPr>
        <w:t xml:space="preserve">Notice is hereby given that the National Company Law Tribunal, Mumbai Bench has ordered the commencement of the Corporate Insolvency Resolution Process of </w:t>
      </w:r>
      <w:r w:rsidRPr="00B45368">
        <w:rPr>
          <w:rFonts w:ascii="Times New Roman" w:hAnsi="Times New Roman" w:cs="Times New Roman"/>
          <w:b/>
          <w:color w:val="000000" w:themeColor="text1"/>
        </w:rPr>
        <w:t xml:space="preserve">M/s. </w:t>
      </w:r>
      <w:r w:rsidR="009F7CDD" w:rsidRPr="00B45368">
        <w:rPr>
          <w:rFonts w:ascii="Times New Roman" w:hAnsi="Times New Roman" w:cs="Times New Roman"/>
          <w:b/>
          <w:color w:val="000000" w:themeColor="text1"/>
        </w:rPr>
        <w:t>Supreme Bungalows Private Limited</w:t>
      </w:r>
      <w:r w:rsidRPr="00B45368">
        <w:rPr>
          <w:rFonts w:ascii="Times New Roman" w:hAnsi="Times New Roman" w:cs="Times New Roman"/>
          <w:b/>
          <w:color w:val="000000" w:themeColor="text1"/>
        </w:rPr>
        <w:t xml:space="preserve"> on </w:t>
      </w:r>
      <w:r w:rsidR="009F7CDD" w:rsidRPr="00B45368">
        <w:rPr>
          <w:rFonts w:ascii="Times New Roman" w:hAnsi="Times New Roman" w:cs="Times New Roman"/>
          <w:b/>
          <w:color w:val="000000" w:themeColor="text1"/>
        </w:rPr>
        <w:t>14</w:t>
      </w:r>
      <w:r w:rsidR="004256DD">
        <w:rPr>
          <w:rFonts w:ascii="Times New Roman" w:hAnsi="Times New Roman" w:cs="Times New Roman"/>
          <w:b/>
          <w:color w:val="000000" w:themeColor="text1"/>
        </w:rPr>
        <w:t>-</w:t>
      </w:r>
      <w:r w:rsidR="009F7CDD" w:rsidRPr="00B45368">
        <w:rPr>
          <w:rFonts w:ascii="Times New Roman" w:hAnsi="Times New Roman" w:cs="Times New Roman"/>
          <w:b/>
          <w:color w:val="000000" w:themeColor="text1"/>
        </w:rPr>
        <w:t>06</w:t>
      </w:r>
      <w:r w:rsidR="004256DD">
        <w:rPr>
          <w:rFonts w:ascii="Times New Roman" w:hAnsi="Times New Roman" w:cs="Times New Roman"/>
          <w:b/>
          <w:color w:val="000000" w:themeColor="text1"/>
        </w:rPr>
        <w:t>-</w:t>
      </w:r>
      <w:r w:rsidR="009F7CDD" w:rsidRPr="00B45368">
        <w:rPr>
          <w:rFonts w:ascii="Times New Roman" w:hAnsi="Times New Roman" w:cs="Times New Roman"/>
          <w:b/>
          <w:color w:val="000000" w:themeColor="text1"/>
        </w:rPr>
        <w:t>2023</w:t>
      </w:r>
      <w:r w:rsidRPr="00B45368">
        <w:rPr>
          <w:rFonts w:ascii="Times New Roman" w:hAnsi="Times New Roman" w:cs="Times New Roman"/>
          <w:b/>
          <w:color w:val="000000" w:themeColor="text1"/>
        </w:rPr>
        <w:t>.</w:t>
      </w:r>
    </w:p>
    <w:p w14:paraId="47D42395" w14:textId="4F1B665D" w:rsidR="001E2F06" w:rsidRPr="00B45368" w:rsidRDefault="001E2F06" w:rsidP="004256DD">
      <w:pPr>
        <w:ind w:left="-426" w:right="-188"/>
        <w:jc w:val="both"/>
        <w:rPr>
          <w:rFonts w:ascii="Times New Roman" w:hAnsi="Times New Roman" w:cs="Times New Roman"/>
          <w:color w:val="000000" w:themeColor="text1"/>
        </w:rPr>
      </w:pPr>
      <w:r w:rsidRPr="00B45368">
        <w:rPr>
          <w:rFonts w:ascii="Times New Roman" w:hAnsi="Times New Roman" w:cs="Times New Roman"/>
          <w:color w:val="000000" w:themeColor="text1"/>
        </w:rPr>
        <w:lastRenderedPageBreak/>
        <w:t xml:space="preserve">The creditors of </w:t>
      </w:r>
      <w:r w:rsidRPr="00B45368">
        <w:rPr>
          <w:rFonts w:ascii="Times New Roman" w:hAnsi="Times New Roman" w:cs="Times New Roman"/>
          <w:b/>
          <w:color w:val="000000" w:themeColor="text1"/>
        </w:rPr>
        <w:t xml:space="preserve">M/s. </w:t>
      </w:r>
      <w:r w:rsidR="009F7CDD" w:rsidRPr="00B45368">
        <w:rPr>
          <w:rFonts w:ascii="Times New Roman" w:hAnsi="Times New Roman" w:cs="Times New Roman"/>
          <w:b/>
          <w:color w:val="000000" w:themeColor="text1"/>
        </w:rPr>
        <w:t>Supreme Bungalows Private Limited</w:t>
      </w:r>
      <w:r w:rsidR="009F7CDD" w:rsidRPr="00B45368">
        <w:rPr>
          <w:rFonts w:ascii="Times New Roman" w:hAnsi="Times New Roman" w:cs="Times New Roman"/>
          <w:color w:val="000000" w:themeColor="text1"/>
        </w:rPr>
        <w:t xml:space="preserve"> </w:t>
      </w:r>
      <w:r w:rsidRPr="00B45368">
        <w:rPr>
          <w:rFonts w:ascii="Times New Roman" w:hAnsi="Times New Roman" w:cs="Times New Roman"/>
          <w:color w:val="000000" w:themeColor="text1"/>
        </w:rPr>
        <w:t xml:space="preserve">are hereby called upon to submit their claims with proof on or before </w:t>
      </w:r>
      <w:r w:rsidR="003E0ADA" w:rsidRPr="00B45368">
        <w:rPr>
          <w:rFonts w:ascii="Times New Roman" w:hAnsi="Times New Roman" w:cs="Times New Roman"/>
          <w:b/>
          <w:color w:val="000000" w:themeColor="text1"/>
        </w:rPr>
        <w:t>28</w:t>
      </w:r>
      <w:r w:rsidR="00F36138">
        <w:rPr>
          <w:rFonts w:ascii="Times New Roman" w:hAnsi="Times New Roman" w:cs="Times New Roman"/>
          <w:b/>
          <w:color w:val="000000" w:themeColor="text1"/>
        </w:rPr>
        <w:t>-</w:t>
      </w:r>
      <w:r w:rsidR="005A756E">
        <w:rPr>
          <w:rFonts w:ascii="Times New Roman" w:hAnsi="Times New Roman" w:cs="Times New Roman"/>
          <w:b/>
          <w:color w:val="000000" w:themeColor="text1"/>
        </w:rPr>
        <w:t>06</w:t>
      </w:r>
      <w:r w:rsidR="00F36138">
        <w:rPr>
          <w:rFonts w:ascii="Times New Roman" w:hAnsi="Times New Roman" w:cs="Times New Roman"/>
          <w:b/>
          <w:color w:val="000000" w:themeColor="text1"/>
        </w:rPr>
        <w:t>-</w:t>
      </w:r>
      <w:r w:rsidRPr="00B45368">
        <w:rPr>
          <w:rFonts w:ascii="Times New Roman" w:hAnsi="Times New Roman" w:cs="Times New Roman"/>
          <w:b/>
          <w:color w:val="000000" w:themeColor="text1"/>
        </w:rPr>
        <w:t>202</w:t>
      </w:r>
      <w:r w:rsidR="005A756E">
        <w:rPr>
          <w:rFonts w:ascii="Times New Roman" w:hAnsi="Times New Roman" w:cs="Times New Roman"/>
          <w:b/>
          <w:color w:val="000000" w:themeColor="text1"/>
        </w:rPr>
        <w:t>3</w:t>
      </w:r>
      <w:r w:rsidRPr="00B45368">
        <w:rPr>
          <w:rFonts w:ascii="Times New Roman" w:hAnsi="Times New Roman" w:cs="Times New Roman"/>
          <w:color w:val="000000" w:themeColor="text1"/>
        </w:rPr>
        <w:t xml:space="preserve"> to the Interim Resolution Professional at the address mentioned against entry No. 10.</w:t>
      </w:r>
    </w:p>
    <w:p w14:paraId="3065F5C1" w14:textId="77777777" w:rsidR="001E2F06" w:rsidRPr="00B45368" w:rsidRDefault="001E2F06" w:rsidP="004256DD">
      <w:pPr>
        <w:ind w:left="-426" w:right="-188"/>
        <w:jc w:val="both"/>
        <w:rPr>
          <w:rFonts w:ascii="Times New Roman" w:hAnsi="Times New Roman" w:cs="Times New Roman"/>
          <w:color w:val="000000" w:themeColor="text1"/>
        </w:rPr>
      </w:pPr>
      <w:r w:rsidRPr="00B45368">
        <w:rPr>
          <w:rFonts w:ascii="Times New Roman" w:hAnsi="Times New Roman" w:cs="Times New Roman"/>
          <w:color w:val="000000" w:themeColor="text1"/>
        </w:rPr>
        <w:t>The financial creditors shall submit their claims with proof by electronic means only. All other creditors may submit the claims with proof in person, by post, or by electronic means.</w:t>
      </w:r>
    </w:p>
    <w:p w14:paraId="5291B2CC" w14:textId="77777777" w:rsidR="001E2F06" w:rsidRPr="00B45368" w:rsidRDefault="001E2F06" w:rsidP="004256DD">
      <w:pPr>
        <w:ind w:left="-426" w:right="-188"/>
        <w:jc w:val="both"/>
        <w:rPr>
          <w:rFonts w:ascii="Times New Roman" w:hAnsi="Times New Roman" w:cs="Times New Roman"/>
          <w:color w:val="000000" w:themeColor="text1"/>
        </w:rPr>
      </w:pPr>
      <w:r w:rsidRPr="00B45368">
        <w:rPr>
          <w:rFonts w:ascii="Times New Roman" w:hAnsi="Times New Roman" w:cs="Times New Roman"/>
          <w:color w:val="000000" w:themeColor="text1"/>
        </w:rPr>
        <w:t>A financial creditor belonging to a class, as listed against entry No. 12, shall indicate its choice of an authorized representative from among the three insolvency professionals listed against entry No. 13 to act as an authorized representative of the class in Form CA - Not Applicable as per information available with IRP.</w:t>
      </w:r>
    </w:p>
    <w:p w14:paraId="3A85131A" w14:textId="77777777" w:rsidR="001E2F06" w:rsidRPr="00B45368" w:rsidRDefault="001E2F06" w:rsidP="004256DD">
      <w:pPr>
        <w:ind w:left="-426" w:right="-188"/>
        <w:jc w:val="both"/>
        <w:rPr>
          <w:rFonts w:ascii="Times New Roman" w:hAnsi="Times New Roman" w:cs="Times New Roman"/>
          <w:b/>
          <w:color w:val="000000" w:themeColor="text1"/>
        </w:rPr>
      </w:pPr>
      <w:r w:rsidRPr="00B45368">
        <w:rPr>
          <w:rFonts w:ascii="Times New Roman" w:hAnsi="Times New Roman" w:cs="Times New Roman"/>
          <w:b/>
          <w:color w:val="000000" w:themeColor="text1"/>
        </w:rPr>
        <w:t>Submission of false or misleading proofs of claim shall attract penalties.</w:t>
      </w:r>
    </w:p>
    <w:p w14:paraId="1E3AA1DE" w14:textId="4C8022AB" w:rsidR="001E2F06" w:rsidRPr="00B45368" w:rsidRDefault="001E2F06" w:rsidP="00B45368">
      <w:pPr>
        <w:tabs>
          <w:tab w:val="right" w:pos="8647"/>
        </w:tabs>
        <w:spacing w:after="0"/>
        <w:ind w:left="-426" w:right="-188"/>
        <w:jc w:val="right"/>
        <w:rPr>
          <w:rFonts w:ascii="Times New Roman" w:hAnsi="Times New Roman" w:cs="Times New Roman"/>
          <w:b/>
          <w:color w:val="000000" w:themeColor="text1"/>
        </w:rPr>
      </w:pPr>
      <w:r w:rsidRPr="00B45368">
        <w:rPr>
          <w:rFonts w:ascii="Times New Roman" w:hAnsi="Times New Roman" w:cs="Times New Roman"/>
          <w:color w:val="000000" w:themeColor="text1"/>
        </w:rPr>
        <w:t xml:space="preserve">                 </w:t>
      </w:r>
      <w:r w:rsidR="00F1505D" w:rsidRPr="00B45368">
        <w:rPr>
          <w:rFonts w:ascii="Times New Roman" w:hAnsi="Times New Roman" w:cs="Times New Roman"/>
          <w:b/>
          <w:color w:val="000000" w:themeColor="text1"/>
        </w:rPr>
        <w:tab/>
        <w:t xml:space="preserve">             </w:t>
      </w:r>
      <w:r w:rsidRPr="00B45368">
        <w:rPr>
          <w:rFonts w:ascii="Times New Roman" w:hAnsi="Times New Roman" w:cs="Times New Roman"/>
          <w:b/>
          <w:color w:val="000000" w:themeColor="text1"/>
        </w:rPr>
        <w:t>Sd/-</w:t>
      </w:r>
    </w:p>
    <w:p w14:paraId="4A6077D2" w14:textId="46ED0A6F" w:rsidR="001E2F06" w:rsidRPr="00B45368" w:rsidRDefault="001E2F06" w:rsidP="00B45368">
      <w:pPr>
        <w:tabs>
          <w:tab w:val="right" w:pos="8647"/>
        </w:tabs>
        <w:spacing w:after="0"/>
        <w:ind w:left="4111" w:right="-188" w:hanging="4615"/>
        <w:jc w:val="right"/>
        <w:rPr>
          <w:rFonts w:ascii="Times New Roman" w:hAnsi="Times New Roman" w:cs="Times New Roman"/>
          <w:color w:val="000000" w:themeColor="text1"/>
        </w:rPr>
      </w:pPr>
      <w:r w:rsidRPr="00B45368">
        <w:rPr>
          <w:rFonts w:ascii="Times New Roman" w:hAnsi="Times New Roman" w:cs="Times New Roman"/>
          <w:color w:val="000000" w:themeColor="text1"/>
        </w:rPr>
        <w:t xml:space="preserve">     </w:t>
      </w:r>
      <w:r w:rsidRPr="00B45368">
        <w:rPr>
          <w:rFonts w:ascii="Times New Roman" w:hAnsi="Times New Roman" w:cs="Times New Roman"/>
          <w:color w:val="000000" w:themeColor="text1"/>
        </w:rPr>
        <w:tab/>
        <w:t xml:space="preserve">         </w:t>
      </w:r>
      <w:r w:rsidR="00F1505D" w:rsidRPr="00B45368">
        <w:rPr>
          <w:rFonts w:ascii="Times New Roman" w:hAnsi="Times New Roman" w:cs="Times New Roman"/>
          <w:color w:val="000000" w:themeColor="text1"/>
        </w:rPr>
        <w:tab/>
        <w:t xml:space="preserve">     Mr.</w:t>
      </w:r>
      <w:r w:rsidR="00B45368">
        <w:rPr>
          <w:rFonts w:ascii="Times New Roman" w:hAnsi="Times New Roman" w:cs="Times New Roman"/>
          <w:color w:val="000000" w:themeColor="text1"/>
        </w:rPr>
        <w:t xml:space="preserve"> </w:t>
      </w:r>
      <w:r w:rsidR="00F1505D" w:rsidRPr="00B45368">
        <w:rPr>
          <w:rFonts w:ascii="Times New Roman" w:hAnsi="Times New Roman" w:cs="Times New Roman"/>
          <w:color w:val="000000" w:themeColor="text1"/>
        </w:rPr>
        <w:t>Anup Kumar Singh</w:t>
      </w:r>
    </w:p>
    <w:p w14:paraId="71E199A3" w14:textId="77777777" w:rsidR="001E2F06" w:rsidRDefault="001E2F06" w:rsidP="00B45368">
      <w:pPr>
        <w:tabs>
          <w:tab w:val="right" w:pos="8647"/>
        </w:tabs>
        <w:spacing w:after="0"/>
        <w:ind w:left="-426" w:right="-188"/>
        <w:jc w:val="right"/>
        <w:rPr>
          <w:rFonts w:ascii="Times New Roman" w:hAnsi="Times New Roman" w:cs="Times New Roman"/>
          <w:b/>
          <w:color w:val="000000" w:themeColor="text1"/>
        </w:rPr>
      </w:pPr>
      <w:r w:rsidRPr="00B45368">
        <w:rPr>
          <w:rFonts w:ascii="Times New Roman" w:hAnsi="Times New Roman" w:cs="Times New Roman"/>
          <w:b/>
          <w:color w:val="000000" w:themeColor="text1"/>
        </w:rPr>
        <w:t xml:space="preserve"> Interim Resolution Professional</w:t>
      </w:r>
    </w:p>
    <w:p w14:paraId="6AEDC725" w14:textId="68A9631A" w:rsidR="00B45368" w:rsidRPr="00B45368" w:rsidRDefault="00B45368" w:rsidP="00B45368">
      <w:pPr>
        <w:spacing w:after="0"/>
        <w:ind w:left="-426" w:right="-188"/>
        <w:rPr>
          <w:rFonts w:ascii="Times New Roman" w:hAnsi="Times New Roman" w:cs="Times New Roman"/>
          <w:color w:val="000000" w:themeColor="text1"/>
        </w:rPr>
      </w:pPr>
      <w:r w:rsidRPr="00B45368">
        <w:rPr>
          <w:rFonts w:ascii="Times New Roman" w:hAnsi="Times New Roman" w:cs="Times New Roman"/>
          <w:b/>
          <w:color w:val="000000" w:themeColor="text1"/>
        </w:rPr>
        <w:t xml:space="preserve">Date and Place: June </w:t>
      </w:r>
      <w:r w:rsidR="00B95F91">
        <w:rPr>
          <w:rFonts w:ascii="Times New Roman" w:hAnsi="Times New Roman" w:cs="Times New Roman"/>
          <w:b/>
          <w:color w:val="000000" w:themeColor="text1"/>
        </w:rPr>
        <w:t>16</w:t>
      </w:r>
      <w:r w:rsidR="00B95F91" w:rsidRPr="00B95F91">
        <w:rPr>
          <w:rFonts w:ascii="Times New Roman" w:hAnsi="Times New Roman" w:cs="Times New Roman"/>
          <w:b/>
          <w:color w:val="000000" w:themeColor="text1"/>
          <w:vertAlign w:val="superscript"/>
        </w:rPr>
        <w:t>th</w:t>
      </w:r>
      <w:r w:rsidR="00B95F91">
        <w:rPr>
          <w:rFonts w:ascii="Times New Roman" w:hAnsi="Times New Roman" w:cs="Times New Roman"/>
          <w:b/>
          <w:color w:val="000000" w:themeColor="text1"/>
        </w:rPr>
        <w:t xml:space="preserve">, </w:t>
      </w:r>
      <w:r w:rsidRPr="00B45368">
        <w:rPr>
          <w:rFonts w:ascii="Times New Roman" w:hAnsi="Times New Roman" w:cs="Times New Roman"/>
          <w:b/>
          <w:color w:val="000000" w:themeColor="text1"/>
        </w:rPr>
        <w:t xml:space="preserve">2023, </w:t>
      </w:r>
      <w:r w:rsidR="00B95F91">
        <w:rPr>
          <w:rFonts w:ascii="Times New Roman" w:hAnsi="Times New Roman" w:cs="Times New Roman"/>
          <w:b/>
          <w:color w:val="000000" w:themeColor="text1"/>
        </w:rPr>
        <w:t>Kolkata</w:t>
      </w:r>
    </w:p>
    <w:p w14:paraId="76D0070F" w14:textId="77777777" w:rsidR="001E2F06" w:rsidRPr="00B45368" w:rsidRDefault="001E2F06" w:rsidP="001E2F06">
      <w:pPr>
        <w:jc w:val="both"/>
        <w:rPr>
          <w:rFonts w:ascii="Times New Roman" w:hAnsi="Times New Roman" w:cs="Times New Roman"/>
          <w:b/>
          <w:color w:val="000000" w:themeColor="text1"/>
        </w:rPr>
      </w:pPr>
    </w:p>
    <w:p w14:paraId="25ABCC9A" w14:textId="77777777" w:rsidR="001E2F06" w:rsidRPr="00B45368" w:rsidRDefault="001E2F06" w:rsidP="001E2F06">
      <w:pPr>
        <w:jc w:val="both"/>
        <w:rPr>
          <w:rFonts w:ascii="Times New Roman" w:hAnsi="Times New Roman" w:cs="Times New Roman"/>
          <w:color w:val="000000" w:themeColor="text1"/>
        </w:rPr>
      </w:pPr>
    </w:p>
    <w:p w14:paraId="4AD4F70D" w14:textId="77777777" w:rsidR="001E2F06" w:rsidRPr="00B45368" w:rsidRDefault="001E2F06" w:rsidP="001E2F06">
      <w:pPr>
        <w:rPr>
          <w:rFonts w:ascii="Times New Roman" w:hAnsi="Times New Roman" w:cs="Times New Roman"/>
          <w:color w:val="000000" w:themeColor="text1"/>
        </w:rPr>
      </w:pPr>
    </w:p>
    <w:p w14:paraId="67169605" w14:textId="77777777" w:rsidR="001E2F06" w:rsidRPr="00B45368" w:rsidRDefault="001E2F06" w:rsidP="001E2F06">
      <w:pPr>
        <w:rPr>
          <w:rFonts w:ascii="Times New Roman" w:hAnsi="Times New Roman" w:cs="Times New Roman"/>
          <w:color w:val="000000" w:themeColor="text1"/>
        </w:rPr>
      </w:pPr>
    </w:p>
    <w:p w14:paraId="68863806" w14:textId="77777777" w:rsidR="00077837" w:rsidRPr="00B45368" w:rsidRDefault="00077837">
      <w:pPr>
        <w:rPr>
          <w:rFonts w:ascii="Times New Roman" w:hAnsi="Times New Roman" w:cs="Times New Roman"/>
          <w:color w:val="000000" w:themeColor="text1"/>
        </w:rPr>
      </w:pPr>
    </w:p>
    <w:sectPr w:rsidR="00077837" w:rsidRPr="00B45368" w:rsidSect="001E2F06">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F06"/>
    <w:rsid w:val="00077837"/>
    <w:rsid w:val="001E2F06"/>
    <w:rsid w:val="002753FE"/>
    <w:rsid w:val="003B63C1"/>
    <w:rsid w:val="003E0ADA"/>
    <w:rsid w:val="004256DD"/>
    <w:rsid w:val="004F626A"/>
    <w:rsid w:val="00511FD6"/>
    <w:rsid w:val="005A756E"/>
    <w:rsid w:val="005F7D34"/>
    <w:rsid w:val="00665422"/>
    <w:rsid w:val="00687CF5"/>
    <w:rsid w:val="00770EE3"/>
    <w:rsid w:val="00842C22"/>
    <w:rsid w:val="008A5F1F"/>
    <w:rsid w:val="009F7CDD"/>
    <w:rsid w:val="00A57BFE"/>
    <w:rsid w:val="00B45368"/>
    <w:rsid w:val="00B95F91"/>
    <w:rsid w:val="00C92D91"/>
    <w:rsid w:val="00CE2073"/>
    <w:rsid w:val="00F1505D"/>
    <w:rsid w:val="00F36138"/>
    <w:rsid w:val="00FF6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ED88B"/>
  <w15:chartTrackingRefBased/>
  <w15:docId w15:val="{25F36792-2B75-4325-B74C-145D0202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2F06"/>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2F06"/>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E2F06"/>
    <w:rPr>
      <w:color w:val="0563C1" w:themeColor="hyperlink"/>
      <w:u w:val="single"/>
    </w:rPr>
  </w:style>
  <w:style w:type="paragraph" w:styleId="Title">
    <w:name w:val="Title"/>
    <w:basedOn w:val="Normal"/>
    <w:next w:val="Normal"/>
    <w:link w:val="TitleChar"/>
    <w:uiPriority w:val="10"/>
    <w:qFormat/>
    <w:rsid w:val="003B63C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63C1"/>
    <w:rPr>
      <w:rFonts w:asciiTheme="majorHAnsi" w:eastAsiaTheme="majorEastAsia" w:hAnsiTheme="majorHAnsi" w:cstheme="majorBidi"/>
      <w:spacing w:val="-10"/>
      <w:kern w:val="28"/>
      <w:sz w:val="56"/>
      <w:szCs w:val="56"/>
      <w:lang w:val="en-IN"/>
    </w:rPr>
  </w:style>
  <w:style w:type="paragraph" w:styleId="BalloonText">
    <w:name w:val="Balloon Text"/>
    <w:basedOn w:val="Normal"/>
    <w:link w:val="BalloonTextChar"/>
    <w:uiPriority w:val="99"/>
    <w:semiHidden/>
    <w:unhideWhenUsed/>
    <w:rsid w:val="002753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3FE"/>
    <w:rPr>
      <w:rFonts w:ascii="Segoe UI" w:hAnsi="Segoe UI" w:cs="Segoe UI"/>
      <w:sz w:val="18"/>
      <w:szCs w:val="18"/>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bbi.gov.in/home/downloa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537</Words>
  <Characters>3061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Stellar delhi</cp:lastModifiedBy>
  <cp:revision>17</cp:revision>
  <cp:lastPrinted>2023-06-15T08:05:00Z</cp:lastPrinted>
  <dcterms:created xsi:type="dcterms:W3CDTF">2023-06-15T08:12:00Z</dcterms:created>
  <dcterms:modified xsi:type="dcterms:W3CDTF">2023-06-15T09:57:00Z</dcterms:modified>
</cp:coreProperties>
</file>